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FAA0D" w14:textId="6291B07F" w:rsidR="007425A0" w:rsidRDefault="007425A0" w:rsidP="007425A0">
      <w:pPr>
        <w:pStyle w:val="Sinespaciado"/>
        <w:jc w:val="center"/>
        <w:rPr>
          <w:rFonts w:ascii="Arial" w:hAnsi="Arial" w:cs="Arial"/>
          <w:b/>
          <w:bCs/>
          <w:sz w:val="18"/>
          <w:szCs w:val="18"/>
          <w:lang w:val="es-ES_tradnl"/>
        </w:rPr>
      </w:pPr>
      <w:r>
        <w:rPr>
          <w:rFonts w:ascii="Arial" w:hAnsi="Arial" w:cs="Arial"/>
          <w:b/>
          <w:bCs/>
          <w:sz w:val="18"/>
          <w:szCs w:val="18"/>
          <w:lang w:val="es-ES_tradnl"/>
        </w:rPr>
        <w:t>CONVOCATORIAS MOVILIDAD SALIENTE 2021_2 SEMESTRE</w:t>
      </w:r>
    </w:p>
    <w:p w14:paraId="0A2CD2F5" w14:textId="1AAD1EAE" w:rsidR="007425A0" w:rsidRDefault="007425A0" w:rsidP="007425A0">
      <w:pPr>
        <w:pStyle w:val="Sinespaciado"/>
        <w:jc w:val="center"/>
        <w:rPr>
          <w:rFonts w:ascii="Arial" w:hAnsi="Arial" w:cs="Arial"/>
          <w:b/>
          <w:bCs/>
          <w:sz w:val="18"/>
          <w:szCs w:val="18"/>
          <w:lang w:val="es-ES_tradnl"/>
        </w:rPr>
      </w:pPr>
      <w:r>
        <w:rPr>
          <w:rFonts w:ascii="Arial" w:hAnsi="Arial" w:cs="Arial"/>
          <w:b/>
          <w:bCs/>
          <w:sz w:val="18"/>
          <w:szCs w:val="18"/>
          <w:lang w:val="es-ES_tradnl"/>
        </w:rPr>
        <w:t>0005, 006, 007, 008,009,010</w:t>
      </w:r>
    </w:p>
    <w:p w14:paraId="7E7EA929" w14:textId="6DC5AF34" w:rsidR="007425A0" w:rsidRDefault="007425A0" w:rsidP="007425A0">
      <w:pPr>
        <w:pStyle w:val="Sinespaciado"/>
        <w:jc w:val="center"/>
        <w:rPr>
          <w:rFonts w:ascii="Arial" w:hAnsi="Arial" w:cs="Arial"/>
          <w:b/>
          <w:bCs/>
          <w:sz w:val="18"/>
          <w:szCs w:val="18"/>
          <w:lang w:val="es-ES_tradnl"/>
        </w:rPr>
      </w:pPr>
      <w:r>
        <w:rPr>
          <w:rFonts w:ascii="Arial" w:hAnsi="Arial" w:cs="Arial"/>
          <w:b/>
          <w:bCs/>
          <w:sz w:val="18"/>
          <w:szCs w:val="18"/>
          <w:lang w:val="es-ES_tradnl"/>
        </w:rPr>
        <w:t xml:space="preserve">PARA ESTUDIANTES DE PREGRADO Y POSGRADO </w:t>
      </w:r>
    </w:p>
    <w:p w14:paraId="3568B585" w14:textId="77777777" w:rsidR="007425A0" w:rsidRDefault="007425A0" w:rsidP="007425A0">
      <w:pPr>
        <w:pStyle w:val="Sinespaciado"/>
        <w:jc w:val="center"/>
        <w:rPr>
          <w:rFonts w:ascii="Arial" w:hAnsi="Arial" w:cs="Arial"/>
          <w:b/>
          <w:bCs/>
          <w:sz w:val="18"/>
          <w:szCs w:val="18"/>
          <w:lang w:val="es-ES_tradnl"/>
        </w:rPr>
      </w:pPr>
    </w:p>
    <w:p w14:paraId="39ED5EB1" w14:textId="77777777" w:rsidR="007425A0" w:rsidRDefault="007425A0" w:rsidP="007425A0">
      <w:pPr>
        <w:pStyle w:val="Sinespaciado"/>
        <w:jc w:val="center"/>
        <w:rPr>
          <w:rFonts w:ascii="Arial" w:hAnsi="Arial" w:cs="Arial"/>
          <w:b/>
          <w:bCs/>
          <w:sz w:val="18"/>
          <w:szCs w:val="18"/>
          <w:lang w:val="es-ES_tradnl"/>
        </w:rPr>
      </w:pPr>
    </w:p>
    <w:p w14:paraId="25E11560" w14:textId="77777777" w:rsidR="007425A0" w:rsidRDefault="007425A0" w:rsidP="007425A0">
      <w:pPr>
        <w:pStyle w:val="Sinespaciado"/>
        <w:jc w:val="center"/>
        <w:rPr>
          <w:rFonts w:ascii="Arial" w:hAnsi="Arial" w:cs="Arial"/>
          <w:b/>
          <w:bCs/>
          <w:sz w:val="18"/>
          <w:szCs w:val="18"/>
          <w:lang w:val="es-ES_tradnl"/>
        </w:rPr>
      </w:pPr>
    </w:p>
    <w:p w14:paraId="21D98598" w14:textId="19567C09"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UNIVERSIDAD DE MANIZALES</w:t>
      </w:r>
    </w:p>
    <w:p w14:paraId="30E6E4CC" w14:textId="77777777"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RELACIONES INTERINSTITUCIONALES E INTERNACIONALES</w:t>
      </w:r>
    </w:p>
    <w:p w14:paraId="24E43204" w14:textId="77777777"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Convocatoria para Estudiantes</w:t>
      </w:r>
    </w:p>
    <w:p w14:paraId="615F7701" w14:textId="77777777"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Movilidad Académica Saliente</w:t>
      </w:r>
    </w:p>
    <w:p w14:paraId="26653A01" w14:textId="77777777"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“Semestre Académico de Intercambio”</w:t>
      </w:r>
    </w:p>
    <w:p w14:paraId="146F0DA2" w14:textId="77777777" w:rsidR="007425A0" w:rsidRPr="007425A0" w:rsidRDefault="007425A0" w:rsidP="007425A0">
      <w:pPr>
        <w:pStyle w:val="Sinespaciado"/>
        <w:rPr>
          <w:rFonts w:ascii="Arial" w:hAnsi="Arial" w:cs="Arial"/>
          <w:b/>
          <w:bCs/>
          <w:sz w:val="18"/>
          <w:szCs w:val="18"/>
          <w:lang w:val="es-ES_tradnl"/>
        </w:rPr>
      </w:pPr>
    </w:p>
    <w:p w14:paraId="036ACE75" w14:textId="77777777" w:rsidR="007425A0" w:rsidRPr="007425A0" w:rsidRDefault="007425A0" w:rsidP="007425A0">
      <w:pPr>
        <w:pStyle w:val="Sinespaciado"/>
        <w:jc w:val="center"/>
        <w:rPr>
          <w:rFonts w:ascii="Arial" w:hAnsi="Arial" w:cs="Arial"/>
          <w:b/>
          <w:bCs/>
          <w:sz w:val="18"/>
          <w:szCs w:val="18"/>
          <w:lang w:val="es-ES_tradnl"/>
        </w:rPr>
      </w:pPr>
      <w:r w:rsidRPr="007425A0">
        <w:rPr>
          <w:rFonts w:ascii="Arial" w:hAnsi="Arial" w:cs="Arial"/>
          <w:b/>
          <w:bCs/>
          <w:sz w:val="18"/>
          <w:szCs w:val="18"/>
          <w:lang w:val="es-ES_tradnl"/>
        </w:rPr>
        <w:t>CONVOCATORIA # 005/2021 (ALIADOS) - PARA EL SEGUNDO SEMESTRE DE 2021</w:t>
      </w:r>
    </w:p>
    <w:p w14:paraId="337F005F" w14:textId="77777777" w:rsidR="007425A0" w:rsidRPr="007425A0" w:rsidRDefault="007425A0" w:rsidP="007425A0">
      <w:pPr>
        <w:pStyle w:val="Sinespaciado"/>
        <w:rPr>
          <w:rFonts w:ascii="Arial" w:hAnsi="Arial" w:cs="Arial"/>
          <w:sz w:val="18"/>
          <w:szCs w:val="18"/>
          <w:lang w:val="es-ES_tradnl"/>
        </w:rPr>
      </w:pPr>
    </w:p>
    <w:p w14:paraId="2A3E1A40" w14:textId="77777777" w:rsidR="007425A0" w:rsidRPr="007425A0" w:rsidRDefault="007425A0" w:rsidP="007425A0">
      <w:pPr>
        <w:pStyle w:val="Sinespaciado"/>
        <w:rPr>
          <w:rFonts w:ascii="Arial" w:hAnsi="Arial" w:cs="Arial"/>
          <w:b/>
          <w:bCs/>
          <w:sz w:val="18"/>
          <w:szCs w:val="18"/>
          <w:lang w:val="es-ES_tradnl"/>
        </w:rPr>
      </w:pPr>
      <w:r w:rsidRPr="007425A0">
        <w:rPr>
          <w:rFonts w:ascii="Arial" w:hAnsi="Arial" w:cs="Arial"/>
          <w:b/>
          <w:bCs/>
          <w:sz w:val="18"/>
          <w:szCs w:val="18"/>
          <w:lang w:val="es-ES_tradnl"/>
        </w:rPr>
        <w:t>OFERTA:</w:t>
      </w:r>
    </w:p>
    <w:p w14:paraId="2B81C5A5" w14:textId="77777777" w:rsidR="007425A0" w:rsidRPr="007425A0" w:rsidRDefault="007425A0" w:rsidP="007425A0">
      <w:pPr>
        <w:pStyle w:val="Sinespaciado"/>
        <w:rPr>
          <w:rFonts w:ascii="Arial" w:hAnsi="Arial" w:cs="Arial"/>
          <w:sz w:val="18"/>
          <w:szCs w:val="18"/>
          <w:lang w:val="es-ES_tradnl"/>
        </w:rPr>
      </w:pPr>
    </w:p>
    <w:tbl>
      <w:tblPr>
        <w:tblStyle w:val="Tablaconcuadrcula"/>
        <w:tblW w:w="0" w:type="auto"/>
        <w:tblLayout w:type="fixed"/>
        <w:tblLook w:val="04A0" w:firstRow="1" w:lastRow="0" w:firstColumn="1" w:lastColumn="0" w:noHBand="0" w:noVBand="1"/>
      </w:tblPr>
      <w:tblGrid>
        <w:gridCol w:w="1838"/>
        <w:gridCol w:w="1418"/>
        <w:gridCol w:w="4677"/>
        <w:gridCol w:w="1461"/>
      </w:tblGrid>
      <w:tr w:rsidR="007425A0" w:rsidRPr="007425A0" w14:paraId="13083EF1" w14:textId="77777777" w:rsidTr="00757392">
        <w:tc>
          <w:tcPr>
            <w:tcW w:w="1838" w:type="dxa"/>
          </w:tcPr>
          <w:p w14:paraId="2C880DDB"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INSTITUCIÓN</w:t>
            </w:r>
          </w:p>
        </w:tc>
        <w:tc>
          <w:tcPr>
            <w:tcW w:w="1418" w:type="dxa"/>
          </w:tcPr>
          <w:p w14:paraId="7A8845E6"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PAÍS</w:t>
            </w:r>
          </w:p>
        </w:tc>
        <w:tc>
          <w:tcPr>
            <w:tcW w:w="4677" w:type="dxa"/>
          </w:tcPr>
          <w:p w14:paraId="58EE835C"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INFORMACIÓN</w:t>
            </w:r>
          </w:p>
        </w:tc>
        <w:tc>
          <w:tcPr>
            <w:tcW w:w="1461" w:type="dxa"/>
          </w:tcPr>
          <w:p w14:paraId="51325589"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MODALIDAD</w:t>
            </w:r>
          </w:p>
        </w:tc>
      </w:tr>
      <w:tr w:rsidR="007425A0" w:rsidRPr="007425A0" w14:paraId="13616104" w14:textId="77777777" w:rsidTr="00757392">
        <w:tc>
          <w:tcPr>
            <w:tcW w:w="1838" w:type="dxa"/>
          </w:tcPr>
          <w:p w14:paraId="3E6352AE"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UNIPAMPA</w:t>
            </w:r>
          </w:p>
        </w:tc>
        <w:tc>
          <w:tcPr>
            <w:tcW w:w="1418" w:type="dxa"/>
          </w:tcPr>
          <w:p w14:paraId="0367C0B8"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BRASIL</w:t>
            </w:r>
          </w:p>
        </w:tc>
        <w:tc>
          <w:tcPr>
            <w:tcW w:w="4677" w:type="dxa"/>
          </w:tcPr>
          <w:p w14:paraId="3E590EB6" w14:textId="77777777" w:rsidR="007425A0" w:rsidRPr="007425A0" w:rsidRDefault="007425A0" w:rsidP="00757392">
            <w:pPr>
              <w:pStyle w:val="Sinespaciado"/>
              <w:rPr>
                <w:rFonts w:ascii="Arial" w:hAnsi="Arial" w:cs="Arial"/>
                <w:sz w:val="18"/>
                <w:szCs w:val="18"/>
                <w:lang w:val="es-ES_tradnl"/>
              </w:rPr>
            </w:pPr>
            <w:r w:rsidRPr="007425A0">
              <w:rPr>
                <w:sz w:val="18"/>
                <w:szCs w:val="18"/>
              </w:rPr>
              <w:t xml:space="preserve">https://sites.unipampa.edu.br/daeinter/mobilidade/graduacao/estudante-estrangeiro-na-unipampa-incoming/  </w:t>
            </w:r>
          </w:p>
        </w:tc>
        <w:tc>
          <w:tcPr>
            <w:tcW w:w="1461" w:type="dxa"/>
          </w:tcPr>
          <w:p w14:paraId="79963AF9"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 xml:space="preserve">PRESENCIAL: Esta quedará sujeta a la evolución de la pandemia por COVID-19 </w:t>
            </w:r>
          </w:p>
        </w:tc>
      </w:tr>
      <w:tr w:rsidR="007425A0" w:rsidRPr="007425A0" w14:paraId="18AD7EE4" w14:textId="77777777" w:rsidTr="00757392">
        <w:tc>
          <w:tcPr>
            <w:tcW w:w="1838" w:type="dxa"/>
          </w:tcPr>
          <w:p w14:paraId="19D381FD"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DE LA FRONTERA</w:t>
            </w:r>
          </w:p>
        </w:tc>
        <w:tc>
          <w:tcPr>
            <w:tcW w:w="1418" w:type="dxa"/>
          </w:tcPr>
          <w:p w14:paraId="622E8ED7"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CHILE</w:t>
            </w:r>
          </w:p>
        </w:tc>
        <w:tc>
          <w:tcPr>
            <w:tcW w:w="4677" w:type="dxa"/>
          </w:tcPr>
          <w:p w14:paraId="2F2AB655" w14:textId="77777777" w:rsidR="007425A0" w:rsidRPr="007425A0" w:rsidRDefault="007425A0" w:rsidP="00757392">
            <w:pPr>
              <w:pStyle w:val="Sinespaciado"/>
              <w:rPr>
                <w:rFonts w:ascii="Arial" w:hAnsi="Arial" w:cs="Arial"/>
                <w:sz w:val="18"/>
                <w:szCs w:val="18"/>
                <w:lang w:val="es-ES_tradnl"/>
              </w:rPr>
            </w:pPr>
            <w:r w:rsidRPr="007425A0">
              <w:rPr>
                <w:sz w:val="18"/>
                <w:szCs w:val="18"/>
              </w:rPr>
              <w:t>https://extranet.ufro.cl/movilidad/</w:t>
            </w:r>
          </w:p>
        </w:tc>
        <w:tc>
          <w:tcPr>
            <w:tcW w:w="1461" w:type="dxa"/>
          </w:tcPr>
          <w:p w14:paraId="14A1A7C2"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PRESENCIAL: Esta quedará sujeta a la evolución de la pandemia por COVID-19</w:t>
            </w:r>
          </w:p>
        </w:tc>
      </w:tr>
      <w:tr w:rsidR="007425A0" w:rsidRPr="007425A0" w14:paraId="690B133B" w14:textId="77777777" w:rsidTr="00757392">
        <w:tc>
          <w:tcPr>
            <w:tcW w:w="1838" w:type="dxa"/>
          </w:tcPr>
          <w:p w14:paraId="52E9BA42"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CENTRAL</w:t>
            </w:r>
          </w:p>
        </w:tc>
        <w:tc>
          <w:tcPr>
            <w:tcW w:w="1418" w:type="dxa"/>
          </w:tcPr>
          <w:p w14:paraId="6B9B501D"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COLOMBIA</w:t>
            </w:r>
          </w:p>
        </w:tc>
        <w:tc>
          <w:tcPr>
            <w:tcW w:w="4677" w:type="dxa"/>
          </w:tcPr>
          <w:p w14:paraId="405D5615"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https://www.ucentral.edu.co/</w:t>
            </w:r>
          </w:p>
        </w:tc>
        <w:tc>
          <w:tcPr>
            <w:tcW w:w="1461" w:type="dxa"/>
          </w:tcPr>
          <w:p w14:paraId="57BC2CA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PRESENCIAL: Esta quedará sujeta a la evolución de la pandemia por COVID-19</w:t>
            </w:r>
          </w:p>
        </w:tc>
      </w:tr>
      <w:tr w:rsidR="007425A0" w:rsidRPr="007425A0" w14:paraId="69A1F179" w14:textId="77777777" w:rsidTr="00757392">
        <w:tc>
          <w:tcPr>
            <w:tcW w:w="1838" w:type="dxa"/>
          </w:tcPr>
          <w:p w14:paraId="68EDC095"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DE LA COSTA</w:t>
            </w:r>
          </w:p>
        </w:tc>
        <w:tc>
          <w:tcPr>
            <w:tcW w:w="1418" w:type="dxa"/>
          </w:tcPr>
          <w:p w14:paraId="04020187"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COLOMBIA</w:t>
            </w:r>
          </w:p>
        </w:tc>
        <w:tc>
          <w:tcPr>
            <w:tcW w:w="4677" w:type="dxa"/>
          </w:tcPr>
          <w:p w14:paraId="5C015303" w14:textId="77777777" w:rsidR="007425A0" w:rsidRPr="007425A0" w:rsidRDefault="007425A0" w:rsidP="00757392">
            <w:pPr>
              <w:pStyle w:val="Sinespaciado"/>
              <w:rPr>
                <w:rFonts w:ascii="Arial" w:hAnsi="Arial" w:cs="Arial"/>
                <w:sz w:val="18"/>
                <w:szCs w:val="18"/>
                <w:lang w:val="es-ES_tradnl"/>
              </w:rPr>
            </w:pPr>
            <w:hyperlink r:id="rId5" w:tgtFrame="_blank" w:history="1">
              <w:r w:rsidRPr="007425A0">
                <w:rPr>
                  <w:sz w:val="18"/>
                  <w:szCs w:val="18"/>
                  <w:lang w:val="es-ES_tradnl"/>
                </w:rPr>
                <w:t>https://www.cuc.edu.co/</w:t>
              </w:r>
            </w:hyperlink>
          </w:p>
          <w:p w14:paraId="39DA720E" w14:textId="77777777" w:rsidR="007425A0" w:rsidRPr="007425A0" w:rsidRDefault="007425A0" w:rsidP="00757392">
            <w:pPr>
              <w:pStyle w:val="Sinespaciado"/>
              <w:rPr>
                <w:rFonts w:ascii="Arial" w:hAnsi="Arial" w:cs="Arial"/>
                <w:sz w:val="18"/>
                <w:szCs w:val="18"/>
                <w:lang w:val="es-ES_tradnl"/>
              </w:rPr>
            </w:pPr>
          </w:p>
        </w:tc>
        <w:tc>
          <w:tcPr>
            <w:tcW w:w="1461" w:type="dxa"/>
          </w:tcPr>
          <w:p w14:paraId="0C56665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PRESENCIAL: Esta quedará sujeta a la evolución de la pandemia por COVID-19</w:t>
            </w:r>
          </w:p>
        </w:tc>
      </w:tr>
      <w:tr w:rsidR="007425A0" w:rsidRPr="007425A0" w14:paraId="431A3EDA" w14:textId="77777777" w:rsidTr="00757392">
        <w:tc>
          <w:tcPr>
            <w:tcW w:w="1838" w:type="dxa"/>
          </w:tcPr>
          <w:p w14:paraId="04B99A2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TECNOLÓGICA DE BOLÍVAR</w:t>
            </w:r>
          </w:p>
        </w:tc>
        <w:tc>
          <w:tcPr>
            <w:tcW w:w="1418" w:type="dxa"/>
          </w:tcPr>
          <w:p w14:paraId="5F5CADC7"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COLOMBIA</w:t>
            </w:r>
          </w:p>
        </w:tc>
        <w:tc>
          <w:tcPr>
            <w:tcW w:w="4677" w:type="dxa"/>
          </w:tcPr>
          <w:p w14:paraId="018387A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https://www.utb.edu.co/</w:t>
            </w:r>
          </w:p>
        </w:tc>
        <w:tc>
          <w:tcPr>
            <w:tcW w:w="1461" w:type="dxa"/>
          </w:tcPr>
          <w:p w14:paraId="2DF8F6A1"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VIRTUAL</w:t>
            </w:r>
          </w:p>
        </w:tc>
      </w:tr>
      <w:tr w:rsidR="007425A0" w:rsidRPr="007425A0" w14:paraId="42AF899F" w14:textId="77777777" w:rsidTr="00757392">
        <w:tc>
          <w:tcPr>
            <w:tcW w:w="1838" w:type="dxa"/>
          </w:tcPr>
          <w:p w14:paraId="60EA17A8"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SAN IGNACIO DE LOYOLA</w:t>
            </w:r>
          </w:p>
        </w:tc>
        <w:tc>
          <w:tcPr>
            <w:tcW w:w="1418" w:type="dxa"/>
          </w:tcPr>
          <w:p w14:paraId="0F9A841E"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PERÚ</w:t>
            </w:r>
          </w:p>
        </w:tc>
        <w:tc>
          <w:tcPr>
            <w:tcW w:w="4677" w:type="dxa"/>
          </w:tcPr>
          <w:p w14:paraId="35CB1E95"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https://www.usil.edu.pe/?verified=true</w:t>
            </w:r>
          </w:p>
        </w:tc>
        <w:tc>
          <w:tcPr>
            <w:tcW w:w="1461" w:type="dxa"/>
          </w:tcPr>
          <w:p w14:paraId="4C610FF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VIRTUAL</w:t>
            </w:r>
          </w:p>
        </w:tc>
      </w:tr>
      <w:tr w:rsidR="007425A0" w:rsidRPr="007425A0" w14:paraId="0613B348" w14:textId="77777777" w:rsidTr="00757392">
        <w:tc>
          <w:tcPr>
            <w:tcW w:w="1838" w:type="dxa"/>
          </w:tcPr>
          <w:p w14:paraId="633F6663"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SIMÓN BOLÍVAR</w:t>
            </w:r>
          </w:p>
        </w:tc>
        <w:tc>
          <w:tcPr>
            <w:tcW w:w="1418" w:type="dxa"/>
          </w:tcPr>
          <w:p w14:paraId="1247C4B3"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COLOMBIA</w:t>
            </w:r>
          </w:p>
        </w:tc>
        <w:tc>
          <w:tcPr>
            <w:tcW w:w="4677" w:type="dxa"/>
          </w:tcPr>
          <w:p w14:paraId="6651CD9C" w14:textId="77777777" w:rsidR="007425A0" w:rsidRPr="007425A0" w:rsidRDefault="007425A0" w:rsidP="00757392">
            <w:pPr>
              <w:pStyle w:val="Sinespaciado"/>
              <w:rPr>
                <w:rFonts w:ascii="Arial" w:hAnsi="Arial" w:cs="Arial"/>
                <w:sz w:val="18"/>
                <w:szCs w:val="18"/>
              </w:rPr>
            </w:pPr>
            <w:r w:rsidRPr="007425A0">
              <w:rPr>
                <w:rFonts w:ascii="Arial" w:hAnsi="Arial" w:cs="Arial"/>
                <w:sz w:val="18"/>
                <w:szCs w:val="18"/>
              </w:rPr>
              <w:t>http://www.unisimon.edu.co/</w:t>
            </w:r>
          </w:p>
        </w:tc>
        <w:tc>
          <w:tcPr>
            <w:tcW w:w="1461" w:type="dxa"/>
          </w:tcPr>
          <w:p w14:paraId="6B49B78E"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PRESENCIAL: Esta quedará sujeta a la evolución de la pandemia por COVID-19</w:t>
            </w:r>
          </w:p>
        </w:tc>
      </w:tr>
      <w:tr w:rsidR="007425A0" w:rsidRPr="007425A0" w14:paraId="254F8862" w14:textId="77777777" w:rsidTr="00757392">
        <w:tc>
          <w:tcPr>
            <w:tcW w:w="1838" w:type="dxa"/>
          </w:tcPr>
          <w:p w14:paraId="3CD18BD3"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AUTÓNOMA DE BUCARAMANGA</w:t>
            </w:r>
          </w:p>
        </w:tc>
        <w:tc>
          <w:tcPr>
            <w:tcW w:w="1418" w:type="dxa"/>
          </w:tcPr>
          <w:p w14:paraId="4DEE001C"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COLOMBIA</w:t>
            </w:r>
          </w:p>
        </w:tc>
        <w:tc>
          <w:tcPr>
            <w:tcW w:w="4677" w:type="dxa"/>
          </w:tcPr>
          <w:p w14:paraId="3E86FF93" w14:textId="77777777" w:rsidR="007425A0" w:rsidRPr="007425A0" w:rsidRDefault="007425A0" w:rsidP="00757392">
            <w:pPr>
              <w:pStyle w:val="Sinespaciado"/>
              <w:rPr>
                <w:rFonts w:ascii="Arial" w:hAnsi="Arial" w:cs="Arial"/>
                <w:sz w:val="18"/>
                <w:szCs w:val="18"/>
              </w:rPr>
            </w:pPr>
            <w:r w:rsidRPr="007425A0">
              <w:rPr>
                <w:rFonts w:ascii="Arial" w:hAnsi="Arial" w:cs="Arial"/>
                <w:sz w:val="18"/>
                <w:szCs w:val="18"/>
              </w:rPr>
              <w:t>http://www.unab.edu.co/programas</w:t>
            </w:r>
          </w:p>
        </w:tc>
        <w:tc>
          <w:tcPr>
            <w:tcW w:w="1461" w:type="dxa"/>
          </w:tcPr>
          <w:p w14:paraId="5C07763A"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PRESENCIAL: Esta quedará sujeta a la evolución de la pandemia por COVID-19</w:t>
            </w:r>
          </w:p>
        </w:tc>
      </w:tr>
      <w:tr w:rsidR="007425A0" w:rsidRPr="007425A0" w14:paraId="66583F2D" w14:textId="77777777" w:rsidTr="00757392">
        <w:tc>
          <w:tcPr>
            <w:tcW w:w="1838" w:type="dxa"/>
          </w:tcPr>
          <w:p w14:paraId="772FCDFF" w14:textId="77777777" w:rsidR="007425A0" w:rsidRPr="007425A0" w:rsidRDefault="007425A0" w:rsidP="00757392">
            <w:pPr>
              <w:pStyle w:val="Sinespaciado"/>
              <w:rPr>
                <w:rFonts w:ascii="Arial" w:hAnsi="Arial" w:cs="Arial"/>
                <w:sz w:val="18"/>
                <w:szCs w:val="18"/>
                <w:lang w:val="es-ES_tradnl"/>
              </w:rPr>
            </w:pPr>
          </w:p>
        </w:tc>
        <w:tc>
          <w:tcPr>
            <w:tcW w:w="1418" w:type="dxa"/>
          </w:tcPr>
          <w:p w14:paraId="7FFEAAE4" w14:textId="77777777" w:rsidR="007425A0" w:rsidRPr="007425A0" w:rsidRDefault="007425A0" w:rsidP="00757392">
            <w:pPr>
              <w:pStyle w:val="Sinespaciado"/>
              <w:rPr>
                <w:rFonts w:ascii="Arial" w:hAnsi="Arial" w:cs="Arial"/>
                <w:sz w:val="18"/>
                <w:szCs w:val="18"/>
                <w:lang w:val="es-ES_tradnl"/>
              </w:rPr>
            </w:pPr>
          </w:p>
        </w:tc>
        <w:tc>
          <w:tcPr>
            <w:tcW w:w="4677" w:type="dxa"/>
          </w:tcPr>
          <w:p w14:paraId="67EEE563" w14:textId="77777777" w:rsidR="007425A0" w:rsidRPr="007425A0" w:rsidRDefault="007425A0" w:rsidP="00757392">
            <w:pPr>
              <w:pStyle w:val="Sinespaciado"/>
              <w:rPr>
                <w:rFonts w:ascii="Arial" w:hAnsi="Arial" w:cs="Arial"/>
                <w:sz w:val="18"/>
                <w:szCs w:val="18"/>
              </w:rPr>
            </w:pPr>
          </w:p>
        </w:tc>
        <w:tc>
          <w:tcPr>
            <w:tcW w:w="1461" w:type="dxa"/>
          </w:tcPr>
          <w:p w14:paraId="52E2EAD8" w14:textId="77777777" w:rsidR="007425A0" w:rsidRPr="007425A0" w:rsidRDefault="007425A0" w:rsidP="00757392">
            <w:pPr>
              <w:pStyle w:val="Sinespaciado"/>
              <w:rPr>
                <w:rFonts w:ascii="Arial" w:hAnsi="Arial" w:cs="Arial"/>
                <w:sz w:val="18"/>
                <w:szCs w:val="18"/>
                <w:lang w:val="es-ES_tradnl"/>
              </w:rPr>
            </w:pPr>
          </w:p>
        </w:tc>
      </w:tr>
      <w:tr w:rsidR="007425A0" w:rsidRPr="007425A0" w14:paraId="7A84F10F" w14:textId="77777777" w:rsidTr="00757392">
        <w:tc>
          <w:tcPr>
            <w:tcW w:w="1838" w:type="dxa"/>
          </w:tcPr>
          <w:p w14:paraId="627C91F7"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INSTITUCIÓN</w:t>
            </w:r>
          </w:p>
        </w:tc>
        <w:tc>
          <w:tcPr>
            <w:tcW w:w="1418" w:type="dxa"/>
          </w:tcPr>
          <w:p w14:paraId="5FF88ACB"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PAÍS</w:t>
            </w:r>
          </w:p>
        </w:tc>
        <w:tc>
          <w:tcPr>
            <w:tcW w:w="4677" w:type="dxa"/>
          </w:tcPr>
          <w:p w14:paraId="5CF17452" w14:textId="77777777" w:rsidR="007425A0" w:rsidRPr="007425A0" w:rsidRDefault="007425A0" w:rsidP="00757392">
            <w:pPr>
              <w:pStyle w:val="Sinespaciado"/>
              <w:rPr>
                <w:rFonts w:ascii="Arial" w:hAnsi="Arial" w:cs="Arial"/>
                <w:sz w:val="18"/>
                <w:szCs w:val="18"/>
              </w:rPr>
            </w:pPr>
            <w:r w:rsidRPr="007425A0">
              <w:rPr>
                <w:rFonts w:ascii="Arial" w:hAnsi="Arial" w:cs="Arial"/>
                <w:sz w:val="18"/>
                <w:szCs w:val="18"/>
                <w:lang w:val="es-ES_tradnl"/>
              </w:rPr>
              <w:t>INFORMACIÓN</w:t>
            </w:r>
          </w:p>
        </w:tc>
        <w:tc>
          <w:tcPr>
            <w:tcW w:w="1461" w:type="dxa"/>
          </w:tcPr>
          <w:p w14:paraId="3608612E"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MODALIDAD</w:t>
            </w:r>
          </w:p>
        </w:tc>
      </w:tr>
      <w:tr w:rsidR="007425A0" w:rsidRPr="007425A0" w14:paraId="28B66C0C" w14:textId="77777777" w:rsidTr="00757392">
        <w:tc>
          <w:tcPr>
            <w:tcW w:w="1838" w:type="dxa"/>
          </w:tcPr>
          <w:p w14:paraId="5920B400"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lastRenderedPageBreak/>
              <w:t>UNIVERSIDAD DE SONORA</w:t>
            </w:r>
          </w:p>
        </w:tc>
        <w:tc>
          <w:tcPr>
            <w:tcW w:w="1418" w:type="dxa"/>
          </w:tcPr>
          <w:p w14:paraId="56A63F09"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MÉXICO</w:t>
            </w:r>
          </w:p>
        </w:tc>
        <w:tc>
          <w:tcPr>
            <w:tcW w:w="4677" w:type="dxa"/>
          </w:tcPr>
          <w:p w14:paraId="42CD30B5"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unisonmx-my.sharepoint.com/personal/karla_navarro_unison_mx/_layouts/15/onedrive.aspx?id=%2Fpersonal%2Fkarla%5Fnavarro%5Funison%5Fmx%2FDocuments%2FMovilidad%20Virtual%20Entrante%2021%2D2%2FCatalogo%20materias&amp;originalPath=aHR0cHM6Ly91bmlzb25teC1teS5zaGFyZXBvaW50LmNvbS86ZjovZy9wZXJzb25hbC9rYXJsYV9uYXZhcnJvX3VuaXNvbl9teC9FblpKazBDWVNXdEFpZXpkc2RiS0F3QUIzMUZuR2hZdXE2VGhZZFB3TjZia0NnP3J0aW1lPXpYMll0UHNFMlVn</w:t>
            </w:r>
          </w:p>
        </w:tc>
        <w:tc>
          <w:tcPr>
            <w:tcW w:w="1461" w:type="dxa"/>
          </w:tcPr>
          <w:p w14:paraId="54D273EF"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VIRTUAL</w:t>
            </w:r>
          </w:p>
        </w:tc>
      </w:tr>
      <w:tr w:rsidR="007425A0" w:rsidRPr="007425A0" w14:paraId="5A608DF3" w14:textId="77777777" w:rsidTr="00757392">
        <w:tc>
          <w:tcPr>
            <w:tcW w:w="1838" w:type="dxa"/>
          </w:tcPr>
          <w:p w14:paraId="795BC220"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UNIVERSIDAD AUTÓNOMA METROPOLITANA</w:t>
            </w:r>
          </w:p>
        </w:tc>
        <w:tc>
          <w:tcPr>
            <w:tcW w:w="1418" w:type="dxa"/>
          </w:tcPr>
          <w:p w14:paraId="5033478D"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MÉXICO</w:t>
            </w:r>
          </w:p>
        </w:tc>
        <w:tc>
          <w:tcPr>
            <w:tcW w:w="4677" w:type="dxa"/>
          </w:tcPr>
          <w:p w14:paraId="5A4CC4DD" w14:textId="77777777" w:rsidR="007425A0" w:rsidRPr="007425A0" w:rsidRDefault="007425A0" w:rsidP="00757392">
            <w:pPr>
              <w:pStyle w:val="Sinespaciado"/>
              <w:rPr>
                <w:rFonts w:ascii="Arial" w:hAnsi="Arial" w:cs="Arial"/>
                <w:sz w:val="18"/>
                <w:szCs w:val="18"/>
                <w:lang w:val="es-ES_tradnl"/>
              </w:rPr>
            </w:pPr>
          </w:p>
          <w:p w14:paraId="4E29278E"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https://www.uam.mx/licenciaturas/index.html</w:t>
            </w:r>
          </w:p>
          <w:p w14:paraId="1BDF4130" w14:textId="77777777" w:rsidR="007425A0" w:rsidRPr="007425A0" w:rsidRDefault="007425A0" w:rsidP="00757392">
            <w:pPr>
              <w:pStyle w:val="Sinespaciado"/>
              <w:rPr>
                <w:rFonts w:ascii="Arial" w:hAnsi="Arial" w:cs="Arial"/>
                <w:sz w:val="18"/>
                <w:szCs w:val="18"/>
                <w:lang w:val="es-ES_tradnl"/>
              </w:rPr>
            </w:pPr>
          </w:p>
          <w:p w14:paraId="5ED496AB"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https://www.uam.mx/posgrados/maestrias.html</w:t>
            </w:r>
          </w:p>
          <w:p w14:paraId="1CA4FBDC" w14:textId="77777777" w:rsidR="007425A0" w:rsidRPr="007425A0" w:rsidRDefault="007425A0" w:rsidP="00757392">
            <w:pPr>
              <w:pStyle w:val="Sinespaciado"/>
              <w:rPr>
                <w:rFonts w:ascii="Arial" w:hAnsi="Arial" w:cs="Arial"/>
                <w:sz w:val="18"/>
                <w:szCs w:val="18"/>
                <w:lang w:val="es-ES_tradnl"/>
              </w:rPr>
            </w:pPr>
          </w:p>
          <w:p w14:paraId="005EE351"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https://www.uam.mx/posgrados/doctorados.html</w:t>
            </w:r>
          </w:p>
        </w:tc>
        <w:tc>
          <w:tcPr>
            <w:tcW w:w="1461" w:type="dxa"/>
          </w:tcPr>
          <w:p w14:paraId="53435D56" w14:textId="77777777" w:rsidR="007425A0" w:rsidRPr="007425A0" w:rsidRDefault="007425A0" w:rsidP="00757392">
            <w:pPr>
              <w:pStyle w:val="Sinespaciado"/>
              <w:rPr>
                <w:rFonts w:ascii="Arial" w:hAnsi="Arial" w:cs="Arial"/>
                <w:sz w:val="18"/>
                <w:szCs w:val="18"/>
                <w:lang w:val="es-ES_tradnl"/>
              </w:rPr>
            </w:pPr>
            <w:r w:rsidRPr="007425A0">
              <w:rPr>
                <w:rFonts w:ascii="Arial" w:hAnsi="Arial" w:cs="Arial"/>
                <w:sz w:val="18"/>
                <w:szCs w:val="18"/>
                <w:lang w:val="es-ES_tradnl"/>
              </w:rPr>
              <w:t>VIRTUAL</w:t>
            </w:r>
          </w:p>
        </w:tc>
      </w:tr>
    </w:tbl>
    <w:p w14:paraId="22EA4D2E" w14:textId="6256859D" w:rsidR="00D73045" w:rsidRDefault="00D73045">
      <w:pPr>
        <w:rPr>
          <w:sz w:val="18"/>
          <w:szCs w:val="18"/>
        </w:rPr>
      </w:pPr>
    </w:p>
    <w:p w14:paraId="2CE755B3"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UNIVERSIDAD DE MANIZALES</w:t>
      </w:r>
    </w:p>
    <w:p w14:paraId="41CF7EBB"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RELACIONES INTERINSTITUCIONALES E INTERNACIONALES</w:t>
      </w:r>
    </w:p>
    <w:p w14:paraId="503DA972"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Convocatoria para Estudiantes</w:t>
      </w:r>
    </w:p>
    <w:p w14:paraId="689A4843"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Movilidad Investigativa Saliente</w:t>
      </w:r>
    </w:p>
    <w:p w14:paraId="01D327FB"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“Programa movilidad nacional EXPLORA – e CCYK 2021-2”</w:t>
      </w:r>
    </w:p>
    <w:p w14:paraId="1CB18268" w14:textId="77777777" w:rsidR="00291D24" w:rsidRPr="00C76681" w:rsidRDefault="00291D24" w:rsidP="00291D24">
      <w:pPr>
        <w:pStyle w:val="Sinespaciado"/>
        <w:jc w:val="center"/>
        <w:rPr>
          <w:rFonts w:ascii="Arial" w:hAnsi="Arial" w:cs="Arial"/>
          <w:b/>
          <w:bCs/>
          <w:sz w:val="24"/>
          <w:szCs w:val="24"/>
          <w:lang w:val="es-ES_tradnl"/>
        </w:rPr>
      </w:pPr>
    </w:p>
    <w:p w14:paraId="60E4886D" w14:textId="77777777" w:rsidR="00291D24" w:rsidRPr="00C76681" w:rsidRDefault="00291D24" w:rsidP="00291D24">
      <w:pPr>
        <w:pStyle w:val="Sinespaciado"/>
        <w:jc w:val="center"/>
        <w:rPr>
          <w:rFonts w:ascii="Arial" w:hAnsi="Arial" w:cs="Arial"/>
          <w:b/>
          <w:bCs/>
          <w:sz w:val="24"/>
          <w:szCs w:val="24"/>
          <w:lang w:val="es-ES_tradnl"/>
        </w:rPr>
      </w:pPr>
      <w:r w:rsidRPr="00C76681">
        <w:rPr>
          <w:rFonts w:ascii="Arial" w:hAnsi="Arial" w:cs="Arial"/>
          <w:b/>
          <w:bCs/>
          <w:sz w:val="24"/>
          <w:szCs w:val="24"/>
          <w:lang w:val="es-ES_tradnl"/>
        </w:rPr>
        <w:t>CONVOCATORIA # 006/2021 PARA SEGUNDO SEMESTRE DE 2021</w:t>
      </w:r>
    </w:p>
    <w:p w14:paraId="3A52BABB" w14:textId="77777777" w:rsidR="00291D24" w:rsidRPr="005845E5" w:rsidRDefault="00291D24" w:rsidP="00291D24">
      <w:pPr>
        <w:pStyle w:val="Sinespaciado"/>
        <w:jc w:val="center"/>
        <w:rPr>
          <w:rFonts w:ascii="Arial" w:hAnsi="Arial" w:cs="Arial"/>
          <w:b/>
          <w:bCs/>
          <w:sz w:val="18"/>
          <w:szCs w:val="18"/>
          <w:lang w:val="es-ES_tradnl"/>
        </w:rPr>
      </w:pPr>
    </w:p>
    <w:p w14:paraId="12D25873" w14:textId="77777777" w:rsidR="00291D24" w:rsidRPr="005845E5" w:rsidRDefault="00291D24" w:rsidP="00291D24">
      <w:pPr>
        <w:pStyle w:val="Sinespaciado"/>
        <w:jc w:val="center"/>
        <w:rPr>
          <w:rFonts w:ascii="Arial" w:hAnsi="Arial" w:cs="Arial"/>
          <w:b/>
          <w:bCs/>
          <w:sz w:val="18"/>
          <w:szCs w:val="18"/>
          <w:lang w:val="es-ES_tradnl"/>
        </w:rPr>
      </w:pPr>
      <w:r w:rsidRPr="005845E5">
        <w:rPr>
          <w:rFonts w:ascii="Arial" w:hAnsi="Arial" w:cs="Arial"/>
          <w:b/>
          <w:bCs/>
          <w:noProof/>
          <w:sz w:val="18"/>
          <w:szCs w:val="18"/>
          <w:lang w:val="es-ES_tradnl"/>
        </w:rPr>
        <w:lastRenderedPageBreak/>
        <w:drawing>
          <wp:inline distT="0" distB="0" distL="0" distR="0" wp14:anchorId="54BD856D" wp14:editId="10318801">
            <wp:extent cx="1986456" cy="55893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1748" cy="5632410"/>
                    </a:xfrm>
                    <a:prstGeom prst="rect">
                      <a:avLst/>
                    </a:prstGeom>
                  </pic:spPr>
                </pic:pic>
              </a:graphicData>
            </a:graphic>
          </wp:inline>
        </w:drawing>
      </w:r>
    </w:p>
    <w:p w14:paraId="2A97F651" w14:textId="77777777" w:rsidR="00291D24" w:rsidRPr="005845E5" w:rsidRDefault="00291D24" w:rsidP="00291D24">
      <w:pPr>
        <w:pStyle w:val="Sinespaciado"/>
        <w:jc w:val="center"/>
        <w:rPr>
          <w:rFonts w:ascii="Arial" w:hAnsi="Arial" w:cs="Arial"/>
          <w:b/>
          <w:bCs/>
          <w:sz w:val="18"/>
          <w:szCs w:val="18"/>
          <w:lang w:val="es-ES_tradnl"/>
        </w:rPr>
      </w:pPr>
    </w:p>
    <w:p w14:paraId="22D1404B" w14:textId="77777777" w:rsidR="00291D24" w:rsidRPr="005845E5" w:rsidRDefault="00291D24" w:rsidP="00291D24">
      <w:pPr>
        <w:pStyle w:val="Sinespaciado"/>
        <w:jc w:val="center"/>
        <w:rPr>
          <w:rFonts w:ascii="Arial" w:hAnsi="Arial" w:cs="Arial"/>
          <w:b/>
          <w:bCs/>
          <w:sz w:val="18"/>
          <w:szCs w:val="18"/>
          <w:lang w:val="es-ES_tradnl"/>
        </w:rPr>
      </w:pPr>
    </w:p>
    <w:p w14:paraId="509C3FEE" w14:textId="77777777" w:rsidR="00291D24" w:rsidRPr="005845E5" w:rsidRDefault="00291D24" w:rsidP="00291D24">
      <w:pPr>
        <w:pStyle w:val="Sinespaciado"/>
        <w:jc w:val="center"/>
        <w:rPr>
          <w:rFonts w:ascii="Arial" w:hAnsi="Arial" w:cs="Arial"/>
          <w:b/>
          <w:bCs/>
          <w:sz w:val="18"/>
          <w:szCs w:val="18"/>
          <w:lang w:val="es-ES_tradnl"/>
        </w:rPr>
      </w:pPr>
    </w:p>
    <w:p w14:paraId="154D80A1" w14:textId="77777777" w:rsidR="00291D24" w:rsidRPr="005845E5" w:rsidRDefault="00291D24" w:rsidP="00291D24">
      <w:pPr>
        <w:pStyle w:val="Sinespaciado"/>
        <w:jc w:val="center"/>
        <w:rPr>
          <w:rFonts w:ascii="Arial" w:hAnsi="Arial" w:cs="Arial"/>
          <w:b/>
          <w:bCs/>
          <w:sz w:val="18"/>
          <w:szCs w:val="18"/>
          <w:lang w:val="es-ES_tradnl"/>
        </w:rPr>
      </w:pPr>
    </w:p>
    <w:p w14:paraId="594C5AEE" w14:textId="77777777" w:rsidR="00291D24" w:rsidRPr="005845E5" w:rsidRDefault="00291D24" w:rsidP="00291D24">
      <w:pPr>
        <w:pStyle w:val="Sinespaciado"/>
        <w:jc w:val="center"/>
        <w:rPr>
          <w:rFonts w:ascii="Arial" w:hAnsi="Arial" w:cs="Arial"/>
          <w:b/>
          <w:bCs/>
          <w:sz w:val="18"/>
          <w:szCs w:val="18"/>
          <w:lang w:val="es-ES_tradnl"/>
        </w:rPr>
      </w:pPr>
    </w:p>
    <w:p w14:paraId="61495060" w14:textId="77777777" w:rsidR="00291D24" w:rsidRPr="00C76681" w:rsidRDefault="00291D24" w:rsidP="00291D24">
      <w:pPr>
        <w:pStyle w:val="Sinespaciado"/>
        <w:jc w:val="both"/>
        <w:rPr>
          <w:rFonts w:ascii="Arial" w:hAnsi="Arial" w:cs="Arial"/>
          <w:b/>
          <w:bCs/>
          <w:sz w:val="24"/>
          <w:szCs w:val="24"/>
          <w:lang w:val="es-ES_tradnl"/>
        </w:rPr>
      </w:pPr>
      <w:r w:rsidRPr="00C76681">
        <w:rPr>
          <w:rFonts w:ascii="Arial" w:hAnsi="Arial" w:cs="Arial"/>
          <w:b/>
          <w:bCs/>
          <w:sz w:val="24"/>
          <w:szCs w:val="24"/>
          <w:lang w:val="es-ES_tradnl"/>
        </w:rPr>
        <w:t>Información Inicial:</w:t>
      </w:r>
    </w:p>
    <w:p w14:paraId="549D4CA3" w14:textId="77777777" w:rsidR="00291D24" w:rsidRPr="00C76681" w:rsidRDefault="00291D24" w:rsidP="00291D24">
      <w:pPr>
        <w:pStyle w:val="Sinespaciado"/>
        <w:jc w:val="both"/>
        <w:rPr>
          <w:rFonts w:ascii="Arial" w:hAnsi="Arial" w:cs="Arial"/>
          <w:b/>
          <w:bCs/>
          <w:sz w:val="24"/>
          <w:szCs w:val="24"/>
          <w:lang w:val="es-ES_tradnl"/>
        </w:rPr>
      </w:pPr>
    </w:p>
    <w:p w14:paraId="3191FA48"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Podrán participar estudiantes de pregrado y posgrado.</w:t>
      </w:r>
    </w:p>
    <w:p w14:paraId="483B79AB"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Se podrá realizar en un Grupo, Instituto o Centro de Investigación reconocido por COLCIENCIAS durante un periodo entre uno (1) y seis (6) meses.</w:t>
      </w:r>
    </w:p>
    <w:p w14:paraId="2CB762F9"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El estudiante deberá contar con una experiencia mínima de seis (6) meses como miembro de un Grupo, Instituto o Centro de Investigación.</w:t>
      </w:r>
    </w:p>
    <w:p w14:paraId="125CB9BC"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El estudiante deberá recibir el aval del director o jefe del Centro de Investigación de destino. La Oficina de Relaciones Internacionales o quién haga sus veces en la IES de origen deberá postular al estudiante a la IES de destino.</w:t>
      </w:r>
    </w:p>
    <w:p w14:paraId="0A4E1B85"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lastRenderedPageBreak/>
        <w:t>El estudiante deberá asumir los costos de la estancia (costos de alojamiento, alimentación, transporte, entre otros).</w:t>
      </w:r>
    </w:p>
    <w:p w14:paraId="718275F6"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El estudiante deberá cumplir con los demás requisitos dispuestos tanto por la IES de origen como por la IES de destino. Deberá consultar dichos requisitos con la oficina encargada de la movilidad nacional en su universidad.</w:t>
      </w:r>
    </w:p>
    <w:p w14:paraId="34F4447F"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El estudiante deberá certificar su afiliación al sistema de seguridad social en salud.</w:t>
      </w:r>
    </w:p>
    <w:p w14:paraId="19F485CB" w14:textId="77777777" w:rsidR="00291D24" w:rsidRPr="00C76681" w:rsidRDefault="00291D24" w:rsidP="00291D24">
      <w:pPr>
        <w:pStyle w:val="Sinespaciado"/>
        <w:numPr>
          <w:ilvl w:val="0"/>
          <w:numId w:val="1"/>
        </w:numPr>
        <w:ind w:left="360"/>
        <w:jc w:val="both"/>
        <w:rPr>
          <w:rFonts w:ascii="Arial" w:hAnsi="Arial" w:cs="Arial"/>
          <w:sz w:val="24"/>
          <w:szCs w:val="24"/>
          <w:lang w:val="es-ES_tradnl"/>
        </w:rPr>
      </w:pPr>
      <w:r w:rsidRPr="00C76681">
        <w:rPr>
          <w:rFonts w:ascii="Arial" w:hAnsi="Arial" w:cs="Arial"/>
          <w:sz w:val="24"/>
          <w:szCs w:val="24"/>
          <w:lang w:val="es-ES_tradnl"/>
        </w:rPr>
        <w:t>Para conocer las universidades participantes, su oferta académica, cupos, requisitos y contactos consultar el documento Formato de Oferta de Investigación CCYK 2020-1, publicado en la página web www.ccyk.com.co</w:t>
      </w:r>
    </w:p>
    <w:p w14:paraId="2C50C5A8" w14:textId="573B4A3B" w:rsidR="007425A0" w:rsidRDefault="007425A0">
      <w:pPr>
        <w:rPr>
          <w:sz w:val="18"/>
          <w:szCs w:val="18"/>
          <w:lang w:val="es-ES_tradnl"/>
        </w:rPr>
      </w:pPr>
    </w:p>
    <w:p w14:paraId="28CA1418"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UNIVERSIDAD DE MANIZALES</w:t>
      </w:r>
    </w:p>
    <w:p w14:paraId="6B719F54"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RELACIONES INTERINSTITUCIONALES E INTERNACIONALES</w:t>
      </w:r>
    </w:p>
    <w:p w14:paraId="00FA45B7"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Convocatoria para Estudiantes</w:t>
      </w:r>
    </w:p>
    <w:p w14:paraId="1C513C0C"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Movilidad Académica Saliente</w:t>
      </w:r>
    </w:p>
    <w:p w14:paraId="73796589"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“Programa movilidad nacional EXPLORA – e CCYK 2021-2”</w:t>
      </w:r>
    </w:p>
    <w:p w14:paraId="1339218F" w14:textId="77777777" w:rsidR="00291D24" w:rsidRPr="000E1872" w:rsidRDefault="00291D24" w:rsidP="00291D24">
      <w:pPr>
        <w:pStyle w:val="Sinespaciado"/>
        <w:jc w:val="center"/>
        <w:rPr>
          <w:rFonts w:ascii="Arial" w:hAnsi="Arial" w:cs="Arial"/>
          <w:b/>
          <w:bCs/>
          <w:sz w:val="24"/>
          <w:szCs w:val="24"/>
          <w:lang w:val="es-ES_tradnl"/>
        </w:rPr>
      </w:pPr>
    </w:p>
    <w:p w14:paraId="11C932A9" w14:textId="77777777" w:rsidR="00291D24" w:rsidRPr="000E1872" w:rsidRDefault="00291D24" w:rsidP="00291D24">
      <w:pPr>
        <w:pStyle w:val="Sinespaciado"/>
        <w:jc w:val="center"/>
        <w:rPr>
          <w:rFonts w:ascii="Arial" w:hAnsi="Arial" w:cs="Arial"/>
          <w:b/>
          <w:bCs/>
          <w:sz w:val="24"/>
          <w:szCs w:val="24"/>
          <w:lang w:val="es-ES_tradnl"/>
        </w:rPr>
      </w:pPr>
      <w:r w:rsidRPr="000E1872">
        <w:rPr>
          <w:rFonts w:ascii="Arial" w:hAnsi="Arial" w:cs="Arial"/>
          <w:b/>
          <w:bCs/>
          <w:sz w:val="24"/>
          <w:szCs w:val="24"/>
          <w:lang w:val="es-ES_tradnl"/>
        </w:rPr>
        <w:t>CONVOCATORIA # 007/2021 PARA SEGUNDO SEMESTRE DE 2021</w:t>
      </w:r>
    </w:p>
    <w:p w14:paraId="6EA92A59" w14:textId="77777777" w:rsidR="00291D24" w:rsidRPr="007178EC" w:rsidRDefault="00291D24" w:rsidP="00291D24">
      <w:pPr>
        <w:pStyle w:val="Sinespaciado"/>
        <w:rPr>
          <w:rFonts w:ascii="Arial" w:hAnsi="Arial" w:cs="Arial"/>
          <w:b/>
          <w:bCs/>
          <w:sz w:val="18"/>
          <w:szCs w:val="18"/>
          <w:lang w:val="es-ES_tradnl"/>
        </w:rPr>
      </w:pPr>
    </w:p>
    <w:p w14:paraId="6ACA97EF" w14:textId="77777777" w:rsidR="00291D24" w:rsidRPr="007178EC" w:rsidRDefault="00291D24" w:rsidP="00291D24">
      <w:pPr>
        <w:pStyle w:val="Sinespaciado"/>
        <w:jc w:val="center"/>
        <w:rPr>
          <w:rFonts w:ascii="Arial" w:hAnsi="Arial" w:cs="Arial"/>
          <w:b/>
          <w:bCs/>
          <w:sz w:val="18"/>
          <w:szCs w:val="18"/>
          <w:lang w:val="es-ES_tradnl"/>
        </w:rPr>
      </w:pPr>
      <w:r w:rsidRPr="002B69F1">
        <w:rPr>
          <w:rFonts w:ascii="Arial" w:hAnsi="Arial" w:cs="Arial"/>
          <w:b/>
          <w:bCs/>
          <w:noProof/>
          <w:sz w:val="20"/>
          <w:szCs w:val="20"/>
          <w:lang w:val="es-ES_tradnl"/>
        </w:rPr>
        <w:drawing>
          <wp:inline distT="0" distB="0" distL="0" distR="0" wp14:anchorId="481652E7" wp14:editId="7349A479">
            <wp:extent cx="1723787" cy="4850296"/>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41406" cy="4899872"/>
                    </a:xfrm>
                    <a:prstGeom prst="rect">
                      <a:avLst/>
                    </a:prstGeom>
                  </pic:spPr>
                </pic:pic>
              </a:graphicData>
            </a:graphic>
          </wp:inline>
        </w:drawing>
      </w:r>
    </w:p>
    <w:p w14:paraId="7933928C" w14:textId="77777777" w:rsidR="00291D24" w:rsidRPr="007178EC" w:rsidRDefault="00291D24" w:rsidP="00291D24">
      <w:pPr>
        <w:pStyle w:val="Sinespaciado"/>
        <w:rPr>
          <w:rFonts w:ascii="Arial" w:hAnsi="Arial" w:cs="Arial"/>
          <w:b/>
          <w:bCs/>
          <w:sz w:val="18"/>
          <w:szCs w:val="18"/>
          <w:lang w:val="es-ES_tradnl"/>
        </w:rPr>
      </w:pPr>
    </w:p>
    <w:p w14:paraId="4A8A0643" w14:textId="77777777" w:rsidR="00291D24" w:rsidRPr="007178EC" w:rsidRDefault="00291D24" w:rsidP="00291D24">
      <w:pPr>
        <w:pStyle w:val="Sinespaciado"/>
        <w:rPr>
          <w:rFonts w:ascii="Arial" w:hAnsi="Arial" w:cs="Arial"/>
          <w:b/>
          <w:bCs/>
          <w:sz w:val="18"/>
          <w:szCs w:val="18"/>
          <w:lang w:val="es-ES_tradnl"/>
        </w:rPr>
      </w:pPr>
    </w:p>
    <w:p w14:paraId="2C1F067E" w14:textId="77777777" w:rsidR="00291D24" w:rsidRPr="007178EC" w:rsidRDefault="00291D24" w:rsidP="00291D24">
      <w:pPr>
        <w:pStyle w:val="Sinespaciado"/>
        <w:rPr>
          <w:rFonts w:ascii="Arial" w:hAnsi="Arial" w:cs="Arial"/>
          <w:b/>
          <w:bCs/>
          <w:sz w:val="18"/>
          <w:szCs w:val="18"/>
          <w:lang w:val="es-ES_tradnl"/>
        </w:rPr>
      </w:pPr>
    </w:p>
    <w:p w14:paraId="3D48D48F" w14:textId="77777777" w:rsidR="00291D24" w:rsidRPr="007178EC" w:rsidRDefault="00291D24" w:rsidP="00291D24">
      <w:pPr>
        <w:pStyle w:val="Sinespaciado"/>
        <w:rPr>
          <w:rFonts w:ascii="Arial" w:hAnsi="Arial" w:cs="Arial"/>
          <w:b/>
          <w:bCs/>
          <w:sz w:val="18"/>
          <w:szCs w:val="18"/>
          <w:lang w:val="es-ES_tradnl"/>
        </w:rPr>
      </w:pPr>
    </w:p>
    <w:p w14:paraId="2E0F420D" w14:textId="77777777" w:rsidR="00291D24" w:rsidRPr="007178EC" w:rsidRDefault="00291D24" w:rsidP="00291D24">
      <w:pPr>
        <w:pStyle w:val="Sinespaciado"/>
        <w:rPr>
          <w:rFonts w:ascii="Arial" w:hAnsi="Arial" w:cs="Arial"/>
          <w:b/>
          <w:bCs/>
          <w:sz w:val="18"/>
          <w:szCs w:val="18"/>
          <w:lang w:val="es-ES_tradnl"/>
        </w:rPr>
      </w:pPr>
    </w:p>
    <w:p w14:paraId="1A65A6DF" w14:textId="77777777" w:rsidR="00291D24" w:rsidRPr="007178EC" w:rsidRDefault="00291D24" w:rsidP="00291D24">
      <w:pPr>
        <w:pStyle w:val="Sinespaciado"/>
        <w:rPr>
          <w:rFonts w:ascii="Arial" w:hAnsi="Arial" w:cs="Arial"/>
          <w:b/>
          <w:bCs/>
          <w:sz w:val="18"/>
          <w:szCs w:val="18"/>
          <w:lang w:val="es-ES_tradnl"/>
        </w:rPr>
      </w:pPr>
    </w:p>
    <w:p w14:paraId="48BF6AB0" w14:textId="77777777" w:rsidR="00291D24" w:rsidRPr="007178EC" w:rsidRDefault="00291D24" w:rsidP="00291D24">
      <w:pPr>
        <w:pStyle w:val="Sinespaciado"/>
        <w:rPr>
          <w:rFonts w:ascii="Arial" w:hAnsi="Arial" w:cs="Arial"/>
          <w:b/>
          <w:bCs/>
          <w:sz w:val="18"/>
          <w:szCs w:val="18"/>
          <w:lang w:val="es-ES_tradnl"/>
        </w:rPr>
      </w:pPr>
      <w:r w:rsidRPr="007178EC">
        <w:rPr>
          <w:rFonts w:ascii="Arial" w:hAnsi="Arial" w:cs="Arial"/>
          <w:b/>
          <w:bCs/>
          <w:sz w:val="18"/>
          <w:szCs w:val="18"/>
          <w:lang w:val="es-ES_tradnl"/>
        </w:rPr>
        <w:t>OFERTA:</w:t>
      </w:r>
    </w:p>
    <w:p w14:paraId="726CCC2F" w14:textId="77777777" w:rsidR="00291D24" w:rsidRPr="007178EC" w:rsidRDefault="00291D24" w:rsidP="00291D24">
      <w:pPr>
        <w:pStyle w:val="Sinespaciado"/>
        <w:rPr>
          <w:rFonts w:ascii="Arial" w:hAnsi="Arial" w:cs="Arial"/>
          <w:sz w:val="18"/>
          <w:szCs w:val="18"/>
          <w:lang w:val="es-ES_tradnl"/>
        </w:rPr>
      </w:pPr>
    </w:p>
    <w:tbl>
      <w:tblPr>
        <w:tblStyle w:val="Tablaconcuadrcula"/>
        <w:tblW w:w="8334" w:type="dxa"/>
        <w:tblLayout w:type="fixed"/>
        <w:tblLook w:val="04A0" w:firstRow="1" w:lastRow="0" w:firstColumn="1" w:lastColumn="0" w:noHBand="0" w:noVBand="1"/>
      </w:tblPr>
      <w:tblGrid>
        <w:gridCol w:w="1777"/>
        <w:gridCol w:w="1437"/>
        <w:gridCol w:w="1884"/>
        <w:gridCol w:w="1418"/>
        <w:gridCol w:w="1818"/>
      </w:tblGrid>
      <w:tr w:rsidR="00291D24" w:rsidRPr="007178EC" w14:paraId="24CA27BF" w14:textId="77777777" w:rsidTr="00757392">
        <w:trPr>
          <w:trHeight w:val="281"/>
          <w:tblHeader/>
        </w:trPr>
        <w:tc>
          <w:tcPr>
            <w:tcW w:w="1777" w:type="dxa"/>
            <w:hideMark/>
          </w:tcPr>
          <w:p w14:paraId="52E216A4" w14:textId="77777777" w:rsidR="00291D24" w:rsidRPr="007178EC" w:rsidRDefault="00291D24" w:rsidP="00757392">
            <w:pPr>
              <w:pStyle w:val="Sinespaciado"/>
              <w:rPr>
                <w:rFonts w:ascii="Arial" w:hAnsi="Arial" w:cs="Arial"/>
                <w:b/>
                <w:bCs/>
                <w:sz w:val="18"/>
                <w:szCs w:val="18"/>
                <w:lang w:val="es-ES_tradnl"/>
              </w:rPr>
            </w:pPr>
            <w:r w:rsidRPr="007178EC">
              <w:rPr>
                <w:rFonts w:ascii="Arial" w:hAnsi="Arial" w:cs="Arial"/>
                <w:b/>
                <w:bCs/>
                <w:sz w:val="18"/>
                <w:szCs w:val="18"/>
                <w:lang w:val="es-ES_tradnl"/>
              </w:rPr>
              <w:t>UNIVERSIDAD</w:t>
            </w:r>
          </w:p>
        </w:tc>
        <w:tc>
          <w:tcPr>
            <w:tcW w:w="1437" w:type="dxa"/>
            <w:hideMark/>
          </w:tcPr>
          <w:p w14:paraId="468B7D40" w14:textId="77777777" w:rsidR="00291D24" w:rsidRPr="007178EC" w:rsidRDefault="00291D24" w:rsidP="00757392">
            <w:pPr>
              <w:pStyle w:val="Sinespaciado"/>
              <w:rPr>
                <w:rFonts w:ascii="Arial" w:hAnsi="Arial" w:cs="Arial"/>
                <w:b/>
                <w:bCs/>
                <w:sz w:val="18"/>
                <w:szCs w:val="18"/>
                <w:lang w:val="es-ES_tradnl"/>
              </w:rPr>
            </w:pPr>
            <w:r w:rsidRPr="007178EC">
              <w:rPr>
                <w:rFonts w:ascii="Arial" w:hAnsi="Arial" w:cs="Arial"/>
                <w:b/>
                <w:bCs/>
                <w:sz w:val="18"/>
                <w:szCs w:val="18"/>
                <w:lang w:val="es-ES_tradnl"/>
              </w:rPr>
              <w:t>CIUDAD</w:t>
            </w:r>
          </w:p>
        </w:tc>
        <w:tc>
          <w:tcPr>
            <w:tcW w:w="1884" w:type="dxa"/>
            <w:hideMark/>
          </w:tcPr>
          <w:p w14:paraId="7050DAC3" w14:textId="77777777" w:rsidR="00291D24" w:rsidRPr="007178EC" w:rsidRDefault="00291D24" w:rsidP="00757392">
            <w:pPr>
              <w:pStyle w:val="Sinespaciado"/>
              <w:rPr>
                <w:rFonts w:ascii="Arial" w:hAnsi="Arial" w:cs="Arial"/>
                <w:b/>
                <w:bCs/>
                <w:sz w:val="18"/>
                <w:szCs w:val="18"/>
                <w:lang w:val="es-ES_tradnl"/>
              </w:rPr>
            </w:pPr>
            <w:r w:rsidRPr="007178EC">
              <w:rPr>
                <w:rFonts w:ascii="Arial" w:hAnsi="Arial" w:cs="Arial"/>
                <w:b/>
                <w:bCs/>
                <w:sz w:val="18"/>
                <w:szCs w:val="18"/>
                <w:lang w:val="es-ES_tradnl"/>
              </w:rPr>
              <w:t>PROGRAMAS UMANIZALES</w:t>
            </w:r>
          </w:p>
        </w:tc>
        <w:tc>
          <w:tcPr>
            <w:tcW w:w="1418" w:type="dxa"/>
          </w:tcPr>
          <w:p w14:paraId="68E554DC" w14:textId="77777777" w:rsidR="00291D24" w:rsidRPr="007178EC" w:rsidRDefault="00291D24" w:rsidP="00757392">
            <w:pPr>
              <w:pStyle w:val="Sinespaciado"/>
              <w:rPr>
                <w:rFonts w:ascii="Arial" w:hAnsi="Arial" w:cs="Arial"/>
                <w:b/>
                <w:bCs/>
                <w:sz w:val="18"/>
                <w:szCs w:val="18"/>
                <w:lang w:val="es-ES_tradnl"/>
              </w:rPr>
            </w:pPr>
            <w:r w:rsidRPr="007178EC">
              <w:rPr>
                <w:rFonts w:ascii="Arial" w:hAnsi="Arial" w:cs="Arial"/>
                <w:b/>
                <w:bCs/>
                <w:sz w:val="18"/>
                <w:szCs w:val="18"/>
                <w:lang w:val="es-ES_tradnl"/>
              </w:rPr>
              <w:t>MODALIDAD (VIRTUAL, PRESENCIAL O BLENDED)</w:t>
            </w:r>
          </w:p>
        </w:tc>
        <w:tc>
          <w:tcPr>
            <w:tcW w:w="1818" w:type="dxa"/>
          </w:tcPr>
          <w:p w14:paraId="40F57D06" w14:textId="77777777" w:rsidR="00291D24" w:rsidRPr="007178EC" w:rsidRDefault="00291D24" w:rsidP="00757392">
            <w:pPr>
              <w:pStyle w:val="Sinespaciado"/>
              <w:rPr>
                <w:rFonts w:ascii="Arial" w:hAnsi="Arial" w:cs="Arial"/>
                <w:b/>
                <w:bCs/>
                <w:sz w:val="18"/>
                <w:szCs w:val="18"/>
                <w:lang w:val="es-ES_tradnl"/>
              </w:rPr>
            </w:pPr>
            <w:r w:rsidRPr="007178EC">
              <w:rPr>
                <w:rFonts w:ascii="Arial" w:hAnsi="Arial" w:cs="Arial"/>
                <w:b/>
                <w:bCs/>
                <w:sz w:val="18"/>
                <w:szCs w:val="18"/>
                <w:lang w:val="es-ES_tradnl"/>
              </w:rPr>
              <w:t>TEMPORALIDAD (SINCRÓNICO O ASINCRÓNICO)</w:t>
            </w:r>
          </w:p>
        </w:tc>
      </w:tr>
      <w:tr w:rsidR="00291D24" w:rsidRPr="007178EC" w14:paraId="14A39A20" w14:textId="77777777" w:rsidTr="00757392">
        <w:trPr>
          <w:trHeight w:val="297"/>
        </w:trPr>
        <w:tc>
          <w:tcPr>
            <w:tcW w:w="1777" w:type="dxa"/>
          </w:tcPr>
          <w:p w14:paraId="7A6398A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INSTITUTO TECNOLÓGICO METROPOLITANO - ITM</w:t>
            </w:r>
          </w:p>
        </w:tc>
        <w:tc>
          <w:tcPr>
            <w:tcW w:w="1437" w:type="dxa"/>
          </w:tcPr>
          <w:p w14:paraId="59E56AA8"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Medellín</w:t>
            </w:r>
          </w:p>
        </w:tc>
        <w:tc>
          <w:tcPr>
            <w:tcW w:w="1884" w:type="dxa"/>
          </w:tcPr>
          <w:p w14:paraId="51399D40" w14:textId="77777777" w:rsidR="00291D24" w:rsidRPr="007178EC" w:rsidRDefault="00291D24" w:rsidP="00757392">
            <w:pPr>
              <w:rPr>
                <w:rFonts w:ascii="Arial" w:hAnsi="Arial" w:cs="Arial"/>
                <w:sz w:val="18"/>
                <w:szCs w:val="18"/>
                <w:lang w:val="es-ES_tradnl"/>
              </w:rPr>
            </w:pPr>
            <w:r w:rsidRPr="007178EC">
              <w:rPr>
                <w:rFonts w:ascii="Arial" w:hAnsi="Arial" w:cs="Arial"/>
                <w:sz w:val="18"/>
                <w:szCs w:val="18"/>
                <w:lang w:val="es-ES_tradnl"/>
              </w:rPr>
              <w:t>Ingeniería de Sistemas y Telecomunicaciones</w:t>
            </w:r>
          </w:p>
          <w:p w14:paraId="2A528182" w14:textId="77777777" w:rsidR="00291D24" w:rsidRPr="007178EC" w:rsidRDefault="00291D24" w:rsidP="00757392">
            <w:pPr>
              <w:rPr>
                <w:rFonts w:ascii="Arial" w:hAnsi="Arial" w:cs="Arial"/>
                <w:sz w:val="18"/>
                <w:szCs w:val="18"/>
                <w:lang w:val="es-ES_tradnl"/>
              </w:rPr>
            </w:pPr>
          </w:p>
        </w:tc>
        <w:tc>
          <w:tcPr>
            <w:tcW w:w="1418" w:type="dxa"/>
          </w:tcPr>
          <w:p w14:paraId="3A3F293A" w14:textId="77777777" w:rsidR="00291D24" w:rsidRPr="007178EC" w:rsidRDefault="00291D24" w:rsidP="00757392">
            <w:pPr>
              <w:rPr>
                <w:rFonts w:ascii="Arial" w:hAnsi="Arial" w:cs="Arial"/>
                <w:sz w:val="18"/>
                <w:szCs w:val="18"/>
                <w:lang w:val="es-ES_tradnl"/>
              </w:rPr>
            </w:pPr>
            <w:r>
              <w:rPr>
                <w:rFonts w:ascii="Arial" w:hAnsi="Arial" w:cs="Arial"/>
                <w:sz w:val="18"/>
                <w:szCs w:val="18"/>
                <w:lang w:val="es-ES_tradnl"/>
              </w:rPr>
              <w:t>Virtual</w:t>
            </w:r>
          </w:p>
        </w:tc>
        <w:tc>
          <w:tcPr>
            <w:tcW w:w="1818" w:type="dxa"/>
          </w:tcPr>
          <w:p w14:paraId="241D571C" w14:textId="77777777" w:rsidR="00291D24" w:rsidRPr="007178EC" w:rsidRDefault="00291D24" w:rsidP="00757392">
            <w:pPr>
              <w:rPr>
                <w:rFonts w:ascii="Arial" w:hAnsi="Arial" w:cs="Arial"/>
                <w:sz w:val="18"/>
                <w:szCs w:val="18"/>
                <w:lang w:val="es-ES_tradnl"/>
              </w:rPr>
            </w:pPr>
            <w:r w:rsidRPr="007178EC">
              <w:rPr>
                <w:rFonts w:ascii="Arial" w:hAnsi="Arial" w:cs="Arial"/>
                <w:sz w:val="18"/>
                <w:szCs w:val="18"/>
                <w:lang w:val="es-ES_tradnl"/>
              </w:rPr>
              <w:t>Por definir</w:t>
            </w:r>
          </w:p>
        </w:tc>
      </w:tr>
      <w:tr w:rsidR="00291D24" w:rsidRPr="007178EC" w14:paraId="4916B97D" w14:textId="77777777" w:rsidTr="00757392">
        <w:trPr>
          <w:trHeight w:val="479"/>
        </w:trPr>
        <w:tc>
          <w:tcPr>
            <w:tcW w:w="1777" w:type="dxa"/>
          </w:tcPr>
          <w:p w14:paraId="635C860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PONTIFICIA UNIVERSIDAD JAVERIANA</w:t>
            </w:r>
          </w:p>
        </w:tc>
        <w:tc>
          <w:tcPr>
            <w:tcW w:w="1437" w:type="dxa"/>
          </w:tcPr>
          <w:p w14:paraId="6F8DC008"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Bogotá </w:t>
            </w:r>
          </w:p>
        </w:tc>
        <w:tc>
          <w:tcPr>
            <w:tcW w:w="1884" w:type="dxa"/>
          </w:tcPr>
          <w:p w14:paraId="2C0CF3C9"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07F129A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Comunicación Social y Periodismo</w:t>
            </w:r>
          </w:p>
          <w:p w14:paraId="49D8D2E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Contaduría Pública</w:t>
            </w:r>
          </w:p>
          <w:p w14:paraId="1E1EACF9"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Derecho</w:t>
            </w:r>
          </w:p>
          <w:p w14:paraId="19DE9EE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Doctorado en Ciencias Sociales Niñez y Juventud</w:t>
            </w:r>
          </w:p>
          <w:p w14:paraId="0C81F01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Doctorado en Desarrollo Sostenible</w:t>
            </w:r>
          </w:p>
          <w:p w14:paraId="6FE4475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Especialización en Gerencia de Mercadeo y Ventas</w:t>
            </w:r>
          </w:p>
          <w:p w14:paraId="2392D70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Especialización en Seguridad Social</w:t>
            </w:r>
          </w:p>
          <w:p w14:paraId="534F5D4A"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Derecho</w:t>
            </w:r>
          </w:p>
          <w:p w14:paraId="26BAB98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Desarrollo Sostenible y Medio Ambiente</w:t>
            </w:r>
          </w:p>
          <w:p w14:paraId="646B204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Economía</w:t>
            </w:r>
          </w:p>
          <w:p w14:paraId="7CC1B67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Educación desde la Diversidad</w:t>
            </w:r>
          </w:p>
          <w:p w14:paraId="2E81739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Educación y Desarrollo Humano</w:t>
            </w:r>
          </w:p>
          <w:p w14:paraId="373CD7B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Gestión Estratégica de la Información</w:t>
            </w:r>
          </w:p>
          <w:p w14:paraId="342BD86D"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Psicología Clínica</w:t>
            </w:r>
          </w:p>
          <w:p w14:paraId="111AA4B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Psicología</w:t>
            </w:r>
          </w:p>
        </w:tc>
        <w:tc>
          <w:tcPr>
            <w:tcW w:w="1418" w:type="dxa"/>
          </w:tcPr>
          <w:p w14:paraId="462ECA0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Blended</w:t>
            </w:r>
          </w:p>
        </w:tc>
        <w:tc>
          <w:tcPr>
            <w:tcW w:w="1818" w:type="dxa"/>
          </w:tcPr>
          <w:p w14:paraId="0C08CFC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Ambas</w:t>
            </w:r>
          </w:p>
        </w:tc>
      </w:tr>
      <w:tr w:rsidR="00291D24" w:rsidRPr="007178EC" w14:paraId="2F5B86B7" w14:textId="77777777" w:rsidTr="00757392">
        <w:trPr>
          <w:trHeight w:val="479"/>
        </w:trPr>
        <w:tc>
          <w:tcPr>
            <w:tcW w:w="1777" w:type="dxa"/>
          </w:tcPr>
          <w:p w14:paraId="07D6C7DB"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AUTÓNOMA DE BUCARAMANGA</w:t>
            </w:r>
          </w:p>
        </w:tc>
        <w:tc>
          <w:tcPr>
            <w:tcW w:w="1437" w:type="dxa"/>
          </w:tcPr>
          <w:p w14:paraId="55BDCF0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Bucaramanga</w:t>
            </w:r>
          </w:p>
        </w:tc>
        <w:tc>
          <w:tcPr>
            <w:tcW w:w="1884" w:type="dxa"/>
          </w:tcPr>
          <w:p w14:paraId="6DBD5C9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1497285D"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Contaduría Pública</w:t>
            </w:r>
          </w:p>
          <w:p w14:paraId="05F4412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Medicina</w:t>
            </w:r>
          </w:p>
          <w:p w14:paraId="0673D54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Especialización en Comunicación digital </w:t>
            </w:r>
            <w:r w:rsidRPr="007178EC">
              <w:rPr>
                <w:rFonts w:ascii="Arial" w:hAnsi="Arial" w:cs="Arial"/>
                <w:sz w:val="18"/>
                <w:szCs w:val="18"/>
                <w:lang w:val="es-ES_tradnl"/>
              </w:rPr>
              <w:lastRenderedPageBreak/>
              <w:t>y medios interactivos</w:t>
            </w:r>
          </w:p>
          <w:p w14:paraId="24C8C38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Psicología</w:t>
            </w:r>
          </w:p>
        </w:tc>
        <w:tc>
          <w:tcPr>
            <w:tcW w:w="1418" w:type="dxa"/>
          </w:tcPr>
          <w:p w14:paraId="4502E71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lastRenderedPageBreak/>
              <w:t>Virtual</w:t>
            </w:r>
          </w:p>
        </w:tc>
        <w:tc>
          <w:tcPr>
            <w:tcW w:w="1818" w:type="dxa"/>
          </w:tcPr>
          <w:p w14:paraId="1B693D2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w:t>
            </w:r>
            <w:r>
              <w:rPr>
                <w:rFonts w:ascii="Arial" w:hAnsi="Arial" w:cs="Arial"/>
                <w:sz w:val="18"/>
                <w:szCs w:val="18"/>
                <w:lang w:val="es-ES_tradnl"/>
              </w:rPr>
              <w:t>mbos</w:t>
            </w:r>
          </w:p>
        </w:tc>
      </w:tr>
      <w:tr w:rsidR="00291D24" w:rsidRPr="007178EC" w14:paraId="685336EA" w14:textId="77777777" w:rsidTr="00757392">
        <w:trPr>
          <w:trHeight w:val="479"/>
        </w:trPr>
        <w:tc>
          <w:tcPr>
            <w:tcW w:w="1777" w:type="dxa"/>
          </w:tcPr>
          <w:p w14:paraId="654BDEE3" w14:textId="77777777" w:rsidR="00291D24" w:rsidRPr="007178EC" w:rsidRDefault="00291D24" w:rsidP="00757392">
            <w:pPr>
              <w:pStyle w:val="Sinespaciado"/>
              <w:rPr>
                <w:rFonts w:ascii="Arial" w:hAnsi="Arial" w:cs="Arial"/>
                <w:sz w:val="18"/>
                <w:szCs w:val="18"/>
                <w:lang w:val="es-ES_tradnl"/>
              </w:rPr>
            </w:pPr>
            <w:r w:rsidRPr="00F64DCD">
              <w:rPr>
                <w:rFonts w:ascii="Arial" w:hAnsi="Arial" w:cs="Arial"/>
                <w:sz w:val="18"/>
                <w:szCs w:val="18"/>
                <w:lang w:val="es-ES_tradnl"/>
              </w:rPr>
              <w:t>UNIVERSIDAD AUTÓNOMA DE OCCIDENTE</w:t>
            </w:r>
          </w:p>
        </w:tc>
        <w:tc>
          <w:tcPr>
            <w:tcW w:w="1437" w:type="dxa"/>
          </w:tcPr>
          <w:p w14:paraId="2AB2A47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Cali</w:t>
            </w:r>
          </w:p>
        </w:tc>
        <w:tc>
          <w:tcPr>
            <w:tcW w:w="1884" w:type="dxa"/>
          </w:tcPr>
          <w:p w14:paraId="225B9E8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2FDD7736"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Comunicación Social y Periodismo</w:t>
            </w:r>
          </w:p>
          <w:p w14:paraId="5E33281C"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Contaduría Pública</w:t>
            </w:r>
          </w:p>
          <w:p w14:paraId="6B969DAD"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Ingeniería de Sistemas y Telecomunicaciones</w:t>
            </w:r>
          </w:p>
          <w:p w14:paraId="0C2BD81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Mercadeo</w:t>
            </w:r>
          </w:p>
          <w:p w14:paraId="090D563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Mercadeo Nacional e Internacional</w:t>
            </w:r>
          </w:p>
        </w:tc>
        <w:tc>
          <w:tcPr>
            <w:tcW w:w="1418" w:type="dxa"/>
          </w:tcPr>
          <w:p w14:paraId="5FB0C1A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1B034AA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w:t>
            </w:r>
            <w:r>
              <w:rPr>
                <w:rFonts w:ascii="Arial" w:hAnsi="Arial" w:cs="Arial"/>
                <w:sz w:val="18"/>
                <w:szCs w:val="18"/>
                <w:lang w:val="es-ES_tradnl"/>
              </w:rPr>
              <w:t>mbos</w:t>
            </w:r>
          </w:p>
        </w:tc>
      </w:tr>
      <w:tr w:rsidR="00291D24" w:rsidRPr="007178EC" w14:paraId="15C1D455" w14:textId="77777777" w:rsidTr="00757392">
        <w:trPr>
          <w:trHeight w:val="479"/>
        </w:trPr>
        <w:tc>
          <w:tcPr>
            <w:tcW w:w="1777" w:type="dxa"/>
          </w:tcPr>
          <w:p w14:paraId="5B6E97D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CES</w:t>
            </w:r>
          </w:p>
        </w:tc>
        <w:tc>
          <w:tcPr>
            <w:tcW w:w="1437" w:type="dxa"/>
          </w:tcPr>
          <w:p w14:paraId="3CC3A4A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Medellín</w:t>
            </w:r>
          </w:p>
        </w:tc>
        <w:tc>
          <w:tcPr>
            <w:tcW w:w="1884" w:type="dxa"/>
          </w:tcPr>
          <w:p w14:paraId="388FEE6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r w:rsidRPr="007178EC">
              <w:rPr>
                <w:rFonts w:ascii="Arial" w:hAnsi="Arial" w:cs="Arial"/>
                <w:sz w:val="18"/>
                <w:szCs w:val="18"/>
                <w:lang w:val="es-ES_tradnl"/>
              </w:rPr>
              <w:br/>
              <w:t>Derecho</w:t>
            </w:r>
          </w:p>
          <w:p w14:paraId="04B91865" w14:textId="77777777" w:rsidR="00291D24" w:rsidRPr="007178EC" w:rsidRDefault="00291D24" w:rsidP="00757392">
            <w:pPr>
              <w:pStyle w:val="Sinespaciado"/>
              <w:rPr>
                <w:rFonts w:ascii="Arial" w:hAnsi="Arial" w:cs="Arial"/>
                <w:sz w:val="18"/>
                <w:szCs w:val="18"/>
                <w:lang w:val="es-ES_tradnl"/>
              </w:rPr>
            </w:pPr>
          </w:p>
        </w:tc>
        <w:tc>
          <w:tcPr>
            <w:tcW w:w="1418" w:type="dxa"/>
          </w:tcPr>
          <w:p w14:paraId="4BE998A8"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w:t>
            </w:r>
            <w:r>
              <w:rPr>
                <w:rFonts w:ascii="Arial" w:hAnsi="Arial" w:cs="Arial"/>
                <w:sz w:val="18"/>
                <w:szCs w:val="18"/>
                <w:lang w:val="es-ES_tradnl"/>
              </w:rPr>
              <w:t>or definir</w:t>
            </w:r>
          </w:p>
        </w:tc>
        <w:tc>
          <w:tcPr>
            <w:tcW w:w="1818" w:type="dxa"/>
          </w:tcPr>
          <w:p w14:paraId="5B92473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Sincrónico</w:t>
            </w:r>
          </w:p>
        </w:tc>
      </w:tr>
      <w:tr w:rsidR="00291D24" w:rsidRPr="007178EC" w14:paraId="36B206DA" w14:textId="77777777" w:rsidTr="00757392">
        <w:trPr>
          <w:trHeight w:val="711"/>
        </w:trPr>
        <w:tc>
          <w:tcPr>
            <w:tcW w:w="1777" w:type="dxa"/>
          </w:tcPr>
          <w:p w14:paraId="47FB76D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DE LA SABANA</w:t>
            </w:r>
          </w:p>
        </w:tc>
        <w:tc>
          <w:tcPr>
            <w:tcW w:w="1437" w:type="dxa"/>
          </w:tcPr>
          <w:p w14:paraId="150A747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Chía</w:t>
            </w:r>
          </w:p>
        </w:tc>
        <w:tc>
          <w:tcPr>
            <w:tcW w:w="1884" w:type="dxa"/>
          </w:tcPr>
          <w:p w14:paraId="4D22BDB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48D4F012"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Comunicación Social y Periodismo</w:t>
            </w:r>
          </w:p>
          <w:p w14:paraId="2C0AAD2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Derecho</w:t>
            </w:r>
          </w:p>
          <w:p w14:paraId="30A2212A"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Especialización en Contratación Pública</w:t>
            </w:r>
          </w:p>
          <w:p w14:paraId="56DF1A3A"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Especialización en Seguridad Social</w:t>
            </w:r>
          </w:p>
          <w:p w14:paraId="47FE185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Ingeniería de Sistemas y Telecomunicaciones</w:t>
            </w:r>
          </w:p>
          <w:p w14:paraId="79F858F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Medicina</w:t>
            </w:r>
          </w:p>
          <w:p w14:paraId="477A88CC"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Mercadeo Nacional e Internacional</w:t>
            </w:r>
          </w:p>
          <w:p w14:paraId="42DEDE70" w14:textId="77777777" w:rsidR="00291D24"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Psicología</w:t>
            </w:r>
          </w:p>
          <w:p w14:paraId="7B0850D7"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Especialización en Contratación Publica</w:t>
            </w:r>
          </w:p>
          <w:p w14:paraId="0912465D"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Especialización en Seguridad Social</w:t>
            </w:r>
          </w:p>
          <w:p w14:paraId="1D2213D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Psicología Clínica</w:t>
            </w:r>
          </w:p>
          <w:p w14:paraId="3F5EC49D"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Educación</w:t>
            </w:r>
          </w:p>
          <w:p w14:paraId="31A9A1C3"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Derecho</w:t>
            </w:r>
          </w:p>
        </w:tc>
        <w:tc>
          <w:tcPr>
            <w:tcW w:w="1418" w:type="dxa"/>
          </w:tcPr>
          <w:p w14:paraId="53AF90CD"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Blended</w:t>
            </w:r>
          </w:p>
        </w:tc>
        <w:tc>
          <w:tcPr>
            <w:tcW w:w="1818" w:type="dxa"/>
          </w:tcPr>
          <w:p w14:paraId="1152F5F2"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Sincrónico</w:t>
            </w:r>
          </w:p>
        </w:tc>
      </w:tr>
      <w:tr w:rsidR="00291D24" w:rsidRPr="007178EC" w14:paraId="38BB58F8" w14:textId="77777777" w:rsidTr="00757392">
        <w:trPr>
          <w:trHeight w:val="479"/>
        </w:trPr>
        <w:tc>
          <w:tcPr>
            <w:tcW w:w="1777" w:type="dxa"/>
          </w:tcPr>
          <w:p w14:paraId="66BDAD0A"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DE LA SALLE</w:t>
            </w:r>
          </w:p>
        </w:tc>
        <w:tc>
          <w:tcPr>
            <w:tcW w:w="1437" w:type="dxa"/>
          </w:tcPr>
          <w:p w14:paraId="15A43C4A"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Bogotá</w:t>
            </w:r>
          </w:p>
        </w:tc>
        <w:tc>
          <w:tcPr>
            <w:tcW w:w="1884" w:type="dxa"/>
          </w:tcPr>
          <w:p w14:paraId="58A9ACB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0052B28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Contaduría Pública</w:t>
            </w:r>
          </w:p>
          <w:p w14:paraId="7F98CA86" w14:textId="77777777" w:rsidR="00291D24"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Mercadeo Nacional e Internacional</w:t>
            </w:r>
          </w:p>
          <w:p w14:paraId="239E67D3"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Especialización en Gerencia de Mercadeo y Ventas</w:t>
            </w:r>
          </w:p>
          <w:p w14:paraId="0F01D628" w14:textId="77777777" w:rsidR="00291D24" w:rsidRPr="007178EC" w:rsidRDefault="00291D24" w:rsidP="00757392">
            <w:pPr>
              <w:pStyle w:val="Sinespaciado"/>
              <w:rPr>
                <w:rFonts w:ascii="Arial" w:hAnsi="Arial" w:cs="Arial"/>
                <w:sz w:val="18"/>
                <w:szCs w:val="18"/>
                <w:lang w:val="es-ES_tradnl"/>
              </w:rPr>
            </w:pPr>
          </w:p>
        </w:tc>
        <w:tc>
          <w:tcPr>
            <w:tcW w:w="1418" w:type="dxa"/>
          </w:tcPr>
          <w:p w14:paraId="5481817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0750904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w:t>
            </w:r>
            <w:r>
              <w:rPr>
                <w:rFonts w:ascii="Arial" w:hAnsi="Arial" w:cs="Arial"/>
                <w:sz w:val="18"/>
                <w:szCs w:val="18"/>
                <w:lang w:val="es-ES_tradnl"/>
              </w:rPr>
              <w:t>mbos</w:t>
            </w:r>
          </w:p>
        </w:tc>
      </w:tr>
      <w:tr w:rsidR="00291D24" w:rsidRPr="007178EC" w14:paraId="3E699AD0" w14:textId="77777777" w:rsidTr="00757392">
        <w:trPr>
          <w:trHeight w:val="281"/>
        </w:trPr>
        <w:tc>
          <w:tcPr>
            <w:tcW w:w="1777" w:type="dxa"/>
          </w:tcPr>
          <w:p w14:paraId="0650FAE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DE MEDELLÍN</w:t>
            </w:r>
          </w:p>
        </w:tc>
        <w:tc>
          <w:tcPr>
            <w:tcW w:w="1437" w:type="dxa"/>
          </w:tcPr>
          <w:p w14:paraId="6BB5934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Medellín</w:t>
            </w:r>
          </w:p>
        </w:tc>
        <w:tc>
          <w:tcPr>
            <w:tcW w:w="1884" w:type="dxa"/>
          </w:tcPr>
          <w:p w14:paraId="2FE1040F" w14:textId="77777777" w:rsidR="00291D24"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Especialización en Mercadeo </w:t>
            </w:r>
            <w:r>
              <w:rPr>
                <w:rFonts w:ascii="Arial" w:hAnsi="Arial" w:cs="Arial"/>
                <w:sz w:val="18"/>
                <w:szCs w:val="18"/>
                <w:lang w:val="es-ES_tradnl"/>
              </w:rPr>
              <w:t>y Ventas</w:t>
            </w:r>
          </w:p>
          <w:p w14:paraId="66657C8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Especialización en Contratación Pública</w:t>
            </w:r>
          </w:p>
          <w:p w14:paraId="5E663E86"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lastRenderedPageBreak/>
              <w:t>Maestría en Educación</w:t>
            </w:r>
          </w:p>
          <w:p w14:paraId="13797678"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35C2A0A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0698FB76"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Comunicación</w:t>
            </w:r>
          </w:p>
          <w:p w14:paraId="35F38F78"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Derecho</w:t>
            </w:r>
          </w:p>
          <w:p w14:paraId="5BD3D1DF" w14:textId="77777777" w:rsidR="00291D24" w:rsidRDefault="00291D24" w:rsidP="00757392">
            <w:pPr>
              <w:pStyle w:val="Sinespaciado"/>
              <w:rPr>
                <w:rFonts w:ascii="Arial" w:hAnsi="Arial" w:cs="Arial"/>
                <w:sz w:val="18"/>
                <w:szCs w:val="18"/>
                <w:lang w:val="es-ES_tradnl"/>
              </w:rPr>
            </w:pPr>
          </w:p>
          <w:p w14:paraId="68274BB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 </w:t>
            </w:r>
          </w:p>
        </w:tc>
        <w:tc>
          <w:tcPr>
            <w:tcW w:w="1418" w:type="dxa"/>
          </w:tcPr>
          <w:p w14:paraId="468FFD4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lastRenderedPageBreak/>
              <w:t>Virtual</w:t>
            </w:r>
          </w:p>
        </w:tc>
        <w:tc>
          <w:tcPr>
            <w:tcW w:w="1818" w:type="dxa"/>
          </w:tcPr>
          <w:p w14:paraId="1CF35752"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Ambas</w:t>
            </w:r>
          </w:p>
        </w:tc>
      </w:tr>
      <w:tr w:rsidR="00291D24" w:rsidRPr="007178EC" w14:paraId="1381907D" w14:textId="77777777" w:rsidTr="00757392">
        <w:trPr>
          <w:trHeight w:val="479"/>
        </w:trPr>
        <w:tc>
          <w:tcPr>
            <w:tcW w:w="1777" w:type="dxa"/>
          </w:tcPr>
          <w:p w14:paraId="7464F5FA"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UNIVERSIDAD DEL ROSARIO </w:t>
            </w:r>
          </w:p>
        </w:tc>
        <w:tc>
          <w:tcPr>
            <w:tcW w:w="1437" w:type="dxa"/>
          </w:tcPr>
          <w:p w14:paraId="603D5E8C"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Bogotá</w:t>
            </w:r>
          </w:p>
        </w:tc>
        <w:tc>
          <w:tcPr>
            <w:tcW w:w="1884" w:type="dxa"/>
          </w:tcPr>
          <w:p w14:paraId="2D60FBE6"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p>
          <w:p w14:paraId="7CAC74A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7F0328AA"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Mercadeo Nacional e Internacional</w:t>
            </w:r>
          </w:p>
          <w:p w14:paraId="373BFC6B"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134F55B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p w14:paraId="6596F8FB"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Comunicación Social y Periodismo</w:t>
            </w:r>
          </w:p>
          <w:p w14:paraId="6BDAB04A" w14:textId="77777777" w:rsidR="00291D24" w:rsidRPr="007178EC" w:rsidRDefault="00291D24" w:rsidP="00757392">
            <w:pPr>
              <w:pStyle w:val="Sinespaciado"/>
              <w:rPr>
                <w:rFonts w:ascii="Arial" w:hAnsi="Arial" w:cs="Arial"/>
                <w:sz w:val="18"/>
                <w:szCs w:val="18"/>
                <w:lang w:val="es-ES_tradnl"/>
              </w:rPr>
            </w:pPr>
          </w:p>
        </w:tc>
        <w:tc>
          <w:tcPr>
            <w:tcW w:w="1418" w:type="dxa"/>
          </w:tcPr>
          <w:p w14:paraId="3FA9F16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759FEE30"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Ambas</w:t>
            </w:r>
          </w:p>
        </w:tc>
      </w:tr>
      <w:tr w:rsidR="00291D24" w:rsidRPr="007178EC" w14:paraId="3B3EDDC1" w14:textId="77777777" w:rsidTr="00757392">
        <w:trPr>
          <w:trHeight w:val="479"/>
        </w:trPr>
        <w:tc>
          <w:tcPr>
            <w:tcW w:w="1777" w:type="dxa"/>
          </w:tcPr>
          <w:p w14:paraId="6C90D85C" w14:textId="77777777" w:rsidR="00291D24" w:rsidRDefault="00291D24" w:rsidP="00757392">
            <w:pPr>
              <w:pStyle w:val="Sinespaciado"/>
              <w:jc w:val="center"/>
              <w:rPr>
                <w:rFonts w:ascii="Arial" w:hAnsi="Arial" w:cs="Arial"/>
                <w:sz w:val="18"/>
                <w:szCs w:val="18"/>
                <w:lang w:val="es-ES_tradnl"/>
              </w:rPr>
            </w:pPr>
            <w:r w:rsidRPr="005137CB">
              <w:rPr>
                <w:rFonts w:ascii="Arial" w:hAnsi="Arial" w:cs="Arial"/>
                <w:sz w:val="18"/>
                <w:szCs w:val="18"/>
                <w:lang w:val="es-ES_tradnl"/>
              </w:rPr>
              <w:t>Universidad EIA</w:t>
            </w:r>
          </w:p>
        </w:tc>
        <w:tc>
          <w:tcPr>
            <w:tcW w:w="1437" w:type="dxa"/>
          </w:tcPr>
          <w:p w14:paraId="0BC9302B"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Envigado</w:t>
            </w:r>
          </w:p>
        </w:tc>
        <w:tc>
          <w:tcPr>
            <w:tcW w:w="1884" w:type="dxa"/>
          </w:tcPr>
          <w:p w14:paraId="4049A714"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tc>
        <w:tc>
          <w:tcPr>
            <w:tcW w:w="1418" w:type="dxa"/>
          </w:tcPr>
          <w:p w14:paraId="649B92B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3F585843"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Ambas</w:t>
            </w:r>
          </w:p>
        </w:tc>
      </w:tr>
      <w:tr w:rsidR="00291D24" w:rsidRPr="007178EC" w14:paraId="5779A490" w14:textId="77777777" w:rsidTr="00757392">
        <w:trPr>
          <w:trHeight w:val="479"/>
        </w:trPr>
        <w:tc>
          <w:tcPr>
            <w:tcW w:w="1777" w:type="dxa"/>
          </w:tcPr>
          <w:p w14:paraId="75CDFFAA" w14:textId="77777777" w:rsidR="00291D24"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EL BOSQUE</w:t>
            </w:r>
          </w:p>
        </w:tc>
        <w:tc>
          <w:tcPr>
            <w:tcW w:w="1437" w:type="dxa"/>
          </w:tcPr>
          <w:p w14:paraId="7AD612B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Bogotá</w:t>
            </w:r>
          </w:p>
        </w:tc>
        <w:tc>
          <w:tcPr>
            <w:tcW w:w="1884" w:type="dxa"/>
          </w:tcPr>
          <w:p w14:paraId="01980CE9"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4133FCD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Derecho</w:t>
            </w:r>
          </w:p>
          <w:p w14:paraId="0276C448"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 Psicología</w:t>
            </w:r>
          </w:p>
        </w:tc>
        <w:tc>
          <w:tcPr>
            <w:tcW w:w="1418" w:type="dxa"/>
          </w:tcPr>
          <w:p w14:paraId="2154C1B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4B9969B8"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72350CFC" w14:textId="77777777" w:rsidTr="00757392">
        <w:trPr>
          <w:trHeight w:val="479"/>
        </w:trPr>
        <w:tc>
          <w:tcPr>
            <w:tcW w:w="1777" w:type="dxa"/>
          </w:tcPr>
          <w:p w14:paraId="70AB17A7" w14:textId="77777777" w:rsidR="00291D24" w:rsidRPr="007178EC" w:rsidRDefault="00291D24" w:rsidP="00757392">
            <w:pPr>
              <w:pStyle w:val="Sinespaciado"/>
              <w:jc w:val="center"/>
              <w:rPr>
                <w:rFonts w:ascii="Arial" w:hAnsi="Arial" w:cs="Arial"/>
                <w:sz w:val="18"/>
                <w:szCs w:val="18"/>
                <w:lang w:val="es-ES_tradnl"/>
              </w:rPr>
            </w:pPr>
            <w:r w:rsidRPr="000629F7">
              <w:rPr>
                <w:rFonts w:ascii="Arial" w:hAnsi="Arial" w:cs="Arial"/>
                <w:sz w:val="18"/>
                <w:szCs w:val="18"/>
                <w:lang w:val="es-ES_tradnl"/>
              </w:rPr>
              <w:t>Universidad Icesi</w:t>
            </w:r>
          </w:p>
        </w:tc>
        <w:tc>
          <w:tcPr>
            <w:tcW w:w="1437" w:type="dxa"/>
          </w:tcPr>
          <w:p w14:paraId="6EB75EB9"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Cali</w:t>
            </w:r>
          </w:p>
        </w:tc>
        <w:tc>
          <w:tcPr>
            <w:tcW w:w="1884" w:type="dxa"/>
          </w:tcPr>
          <w:p w14:paraId="0BB9BF32"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r>
              <w:rPr>
                <w:rFonts w:ascii="Arial" w:hAnsi="Arial" w:cs="Arial"/>
                <w:sz w:val="18"/>
                <w:szCs w:val="18"/>
                <w:lang w:val="es-ES_tradnl"/>
              </w:rPr>
              <w:br/>
              <w:t>Comunicación Social y Periodismo</w:t>
            </w:r>
          </w:p>
          <w:p w14:paraId="6FE8888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46C97E33"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3AFB535A"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p w14:paraId="56B981F4"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25BB5AD0" w14:textId="77777777" w:rsidR="00291D24" w:rsidRDefault="00291D24" w:rsidP="00757392">
            <w:pPr>
              <w:pStyle w:val="Sinespaciado"/>
              <w:rPr>
                <w:rFonts w:ascii="Arial" w:hAnsi="Arial" w:cs="Arial"/>
                <w:sz w:val="18"/>
                <w:szCs w:val="18"/>
                <w:lang w:val="es-ES_tradnl"/>
              </w:rPr>
            </w:pPr>
          </w:p>
          <w:p w14:paraId="1F97A9FE"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Especialización en Seguridad Social</w:t>
            </w:r>
          </w:p>
          <w:p w14:paraId="1861333E"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Tributación</w:t>
            </w:r>
          </w:p>
          <w:p w14:paraId="63F78D5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Derecho</w:t>
            </w:r>
          </w:p>
          <w:p w14:paraId="2AF5345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Maestría en Finanzas </w:t>
            </w:r>
          </w:p>
          <w:p w14:paraId="1BE4E3BD"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Mercadeo</w:t>
            </w:r>
          </w:p>
          <w:p w14:paraId="37019B1C" w14:textId="77777777" w:rsidR="00291D24" w:rsidRDefault="00291D24" w:rsidP="00757392">
            <w:pPr>
              <w:pStyle w:val="Sinespaciado"/>
              <w:rPr>
                <w:rFonts w:ascii="Arial" w:hAnsi="Arial" w:cs="Arial"/>
                <w:sz w:val="18"/>
                <w:szCs w:val="18"/>
                <w:lang w:val="es-ES_tradnl"/>
              </w:rPr>
            </w:pPr>
          </w:p>
          <w:p w14:paraId="53A845A8" w14:textId="77777777" w:rsidR="00291D24" w:rsidRDefault="00291D24" w:rsidP="00757392">
            <w:pPr>
              <w:pStyle w:val="Sinespaciado"/>
              <w:rPr>
                <w:rFonts w:ascii="Arial" w:hAnsi="Arial" w:cs="Arial"/>
                <w:sz w:val="18"/>
                <w:szCs w:val="18"/>
                <w:lang w:val="es-ES_tradnl"/>
              </w:rPr>
            </w:pPr>
          </w:p>
          <w:p w14:paraId="7985189E" w14:textId="77777777" w:rsidR="00291D24" w:rsidRPr="007178EC" w:rsidRDefault="00291D24" w:rsidP="00757392">
            <w:pPr>
              <w:pStyle w:val="Sinespaciado"/>
              <w:rPr>
                <w:rFonts w:ascii="Arial" w:hAnsi="Arial" w:cs="Arial"/>
                <w:sz w:val="18"/>
                <w:szCs w:val="18"/>
                <w:lang w:val="es-ES_tradnl"/>
              </w:rPr>
            </w:pPr>
          </w:p>
        </w:tc>
        <w:tc>
          <w:tcPr>
            <w:tcW w:w="1418" w:type="dxa"/>
          </w:tcPr>
          <w:p w14:paraId="020E566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7B1510D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450BA021" w14:textId="77777777" w:rsidTr="00757392">
        <w:trPr>
          <w:trHeight w:val="479"/>
        </w:trPr>
        <w:tc>
          <w:tcPr>
            <w:tcW w:w="1777" w:type="dxa"/>
          </w:tcPr>
          <w:p w14:paraId="78400585" w14:textId="77777777" w:rsidR="00291D24" w:rsidRPr="007178EC" w:rsidRDefault="00291D24" w:rsidP="00757392">
            <w:pPr>
              <w:pStyle w:val="Sinespaciado"/>
              <w:jc w:val="center"/>
              <w:rPr>
                <w:rFonts w:ascii="Arial" w:hAnsi="Arial" w:cs="Arial"/>
                <w:sz w:val="18"/>
                <w:szCs w:val="18"/>
                <w:lang w:val="es-ES_tradnl"/>
              </w:rPr>
            </w:pPr>
            <w:r w:rsidRPr="00203459">
              <w:rPr>
                <w:rFonts w:ascii="Arial" w:hAnsi="Arial" w:cs="Arial"/>
                <w:sz w:val="18"/>
                <w:szCs w:val="18"/>
                <w:lang w:val="es-ES_tradnl"/>
              </w:rPr>
              <w:t xml:space="preserve">Universidad Pedagógica y </w:t>
            </w:r>
            <w:r w:rsidRPr="00203459">
              <w:rPr>
                <w:rFonts w:ascii="Arial" w:hAnsi="Arial" w:cs="Arial"/>
                <w:sz w:val="18"/>
                <w:szCs w:val="18"/>
                <w:lang w:val="es-ES_tradnl"/>
              </w:rPr>
              <w:lastRenderedPageBreak/>
              <w:t>Tecnológica de Colombia</w:t>
            </w:r>
          </w:p>
        </w:tc>
        <w:tc>
          <w:tcPr>
            <w:tcW w:w="1437" w:type="dxa"/>
          </w:tcPr>
          <w:p w14:paraId="4B20C7C3"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lastRenderedPageBreak/>
              <w:t>Tunja</w:t>
            </w:r>
          </w:p>
        </w:tc>
        <w:tc>
          <w:tcPr>
            <w:tcW w:w="1884" w:type="dxa"/>
          </w:tcPr>
          <w:p w14:paraId="439C54D6"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p>
          <w:p w14:paraId="5F6F7D24"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5320C164"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lastRenderedPageBreak/>
              <w:t>Psicología</w:t>
            </w:r>
          </w:p>
        </w:tc>
        <w:tc>
          <w:tcPr>
            <w:tcW w:w="1418" w:type="dxa"/>
          </w:tcPr>
          <w:p w14:paraId="2AA8081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lastRenderedPageBreak/>
              <w:t>Virtual</w:t>
            </w:r>
          </w:p>
        </w:tc>
        <w:tc>
          <w:tcPr>
            <w:tcW w:w="1818" w:type="dxa"/>
          </w:tcPr>
          <w:p w14:paraId="0B4A863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6986ACDD" w14:textId="77777777" w:rsidTr="00757392">
        <w:trPr>
          <w:trHeight w:val="479"/>
        </w:trPr>
        <w:tc>
          <w:tcPr>
            <w:tcW w:w="1777" w:type="dxa"/>
          </w:tcPr>
          <w:p w14:paraId="6A0AFC02" w14:textId="77777777" w:rsidR="00291D24" w:rsidRPr="007178EC" w:rsidRDefault="00291D24" w:rsidP="00757392">
            <w:pPr>
              <w:pStyle w:val="Sinespaciado"/>
              <w:jc w:val="center"/>
              <w:rPr>
                <w:rFonts w:ascii="Arial" w:hAnsi="Arial" w:cs="Arial"/>
                <w:sz w:val="18"/>
                <w:szCs w:val="18"/>
                <w:lang w:val="es-ES_tradnl"/>
              </w:rPr>
            </w:pPr>
            <w:r w:rsidRPr="00412766">
              <w:rPr>
                <w:rFonts w:ascii="Arial" w:hAnsi="Arial" w:cs="Arial"/>
                <w:sz w:val="18"/>
                <w:szCs w:val="18"/>
                <w:lang w:val="es-ES_tradnl"/>
              </w:rPr>
              <w:t>Universidad Pontificia Bolivariana</w:t>
            </w:r>
          </w:p>
        </w:tc>
        <w:tc>
          <w:tcPr>
            <w:tcW w:w="1437" w:type="dxa"/>
          </w:tcPr>
          <w:p w14:paraId="4272D9C1"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Medellín</w:t>
            </w:r>
          </w:p>
        </w:tc>
        <w:tc>
          <w:tcPr>
            <w:tcW w:w="1884" w:type="dxa"/>
          </w:tcPr>
          <w:p w14:paraId="4B1892B6" w14:textId="77777777" w:rsidR="00291D24" w:rsidRDefault="00291D24" w:rsidP="00757392">
            <w:pPr>
              <w:pStyle w:val="Sinespaciado"/>
              <w:rPr>
                <w:rFonts w:ascii="Arial" w:hAnsi="Arial" w:cs="Arial"/>
                <w:b/>
                <w:bCs/>
                <w:sz w:val="18"/>
                <w:szCs w:val="18"/>
                <w:lang w:val="es-ES_tradnl"/>
              </w:rPr>
            </w:pPr>
            <w:r>
              <w:rPr>
                <w:rFonts w:ascii="Arial" w:hAnsi="Arial" w:cs="Arial"/>
                <w:sz w:val="18"/>
                <w:szCs w:val="18"/>
                <w:lang w:val="es-ES_tradnl"/>
              </w:rPr>
              <w:t>Administración de Empresas</w:t>
            </w:r>
            <w:r>
              <w:rPr>
                <w:rFonts w:ascii="Arial" w:hAnsi="Arial" w:cs="Arial"/>
                <w:b/>
                <w:bCs/>
                <w:sz w:val="18"/>
                <w:szCs w:val="18"/>
                <w:lang w:val="es-ES_tradnl"/>
              </w:rPr>
              <w:t>****</w:t>
            </w:r>
          </w:p>
          <w:p w14:paraId="08C1228B"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r>
              <w:rPr>
                <w:rFonts w:ascii="Arial" w:hAnsi="Arial" w:cs="Arial"/>
                <w:b/>
                <w:bCs/>
                <w:sz w:val="18"/>
                <w:szCs w:val="18"/>
                <w:lang w:val="es-ES_tradnl"/>
              </w:rPr>
              <w:t>****</w:t>
            </w:r>
          </w:p>
          <w:p w14:paraId="7456DA7A"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Mercadeo Nacional e Internacional</w:t>
            </w:r>
            <w:r>
              <w:rPr>
                <w:rFonts w:ascii="Arial" w:hAnsi="Arial" w:cs="Arial"/>
                <w:b/>
                <w:bCs/>
                <w:sz w:val="18"/>
                <w:szCs w:val="18"/>
                <w:lang w:val="es-ES_tradnl"/>
              </w:rPr>
              <w:t>****</w:t>
            </w:r>
          </w:p>
          <w:p w14:paraId="43086C10"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r>
              <w:rPr>
                <w:rFonts w:ascii="Arial" w:hAnsi="Arial" w:cs="Arial"/>
                <w:b/>
                <w:bCs/>
                <w:sz w:val="18"/>
                <w:szCs w:val="18"/>
                <w:lang w:val="es-ES_tradnl"/>
              </w:rPr>
              <w:t>****</w:t>
            </w:r>
          </w:p>
        </w:tc>
        <w:tc>
          <w:tcPr>
            <w:tcW w:w="1418" w:type="dxa"/>
          </w:tcPr>
          <w:p w14:paraId="35267176"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1EDB98EE"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12D75D93" w14:textId="77777777" w:rsidTr="00757392">
        <w:trPr>
          <w:trHeight w:val="479"/>
        </w:trPr>
        <w:tc>
          <w:tcPr>
            <w:tcW w:w="1777" w:type="dxa"/>
          </w:tcPr>
          <w:p w14:paraId="6EA28248"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San Buenaventura</w:t>
            </w:r>
          </w:p>
        </w:tc>
        <w:tc>
          <w:tcPr>
            <w:tcW w:w="1437" w:type="dxa"/>
          </w:tcPr>
          <w:p w14:paraId="6B6D08DA"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Bogotá</w:t>
            </w:r>
          </w:p>
        </w:tc>
        <w:tc>
          <w:tcPr>
            <w:tcW w:w="1884" w:type="dxa"/>
          </w:tcPr>
          <w:p w14:paraId="50F98769"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0FCC967F"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p w14:paraId="36B64753"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p>
          <w:p w14:paraId="09DB160B"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34E96423"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78B358C5"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Psicología Clínica</w:t>
            </w:r>
          </w:p>
          <w:p w14:paraId="13617767"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Educación</w:t>
            </w:r>
          </w:p>
          <w:p w14:paraId="1D2E6B62" w14:textId="77777777" w:rsidR="00291D24" w:rsidRPr="007178EC" w:rsidRDefault="00291D24" w:rsidP="00757392">
            <w:pPr>
              <w:pStyle w:val="Sinespaciado"/>
              <w:rPr>
                <w:rFonts w:ascii="Arial" w:hAnsi="Arial" w:cs="Arial"/>
                <w:sz w:val="18"/>
                <w:szCs w:val="18"/>
                <w:lang w:val="es-ES_tradnl"/>
              </w:rPr>
            </w:pPr>
          </w:p>
        </w:tc>
        <w:tc>
          <w:tcPr>
            <w:tcW w:w="1418" w:type="dxa"/>
          </w:tcPr>
          <w:p w14:paraId="18DA5496"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0AEBCAF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1C2DC90D" w14:textId="77777777" w:rsidTr="00757392">
        <w:trPr>
          <w:trHeight w:val="479"/>
        </w:trPr>
        <w:tc>
          <w:tcPr>
            <w:tcW w:w="1777" w:type="dxa"/>
          </w:tcPr>
          <w:p w14:paraId="6B2D8812"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Santo Tomas</w:t>
            </w:r>
          </w:p>
        </w:tc>
        <w:tc>
          <w:tcPr>
            <w:tcW w:w="1437" w:type="dxa"/>
          </w:tcPr>
          <w:p w14:paraId="4CCA192B"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Villavicencio</w:t>
            </w:r>
          </w:p>
        </w:tc>
        <w:tc>
          <w:tcPr>
            <w:tcW w:w="1884" w:type="dxa"/>
          </w:tcPr>
          <w:p w14:paraId="00345F9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p>
          <w:p w14:paraId="7442E217"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44E870D6"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243D99EF"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tc>
        <w:tc>
          <w:tcPr>
            <w:tcW w:w="1418" w:type="dxa"/>
          </w:tcPr>
          <w:p w14:paraId="6A4737A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492E9C4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6BD731F8" w14:textId="77777777" w:rsidTr="00757392">
        <w:trPr>
          <w:trHeight w:val="479"/>
        </w:trPr>
        <w:tc>
          <w:tcPr>
            <w:tcW w:w="1777" w:type="dxa"/>
          </w:tcPr>
          <w:p w14:paraId="2386C43A"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Universidad Santo Tomas </w:t>
            </w:r>
          </w:p>
        </w:tc>
        <w:tc>
          <w:tcPr>
            <w:tcW w:w="1437" w:type="dxa"/>
          </w:tcPr>
          <w:p w14:paraId="0422AA02"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Tunja</w:t>
            </w:r>
          </w:p>
        </w:tc>
        <w:tc>
          <w:tcPr>
            <w:tcW w:w="1884" w:type="dxa"/>
          </w:tcPr>
          <w:p w14:paraId="40E0C666"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tc>
        <w:tc>
          <w:tcPr>
            <w:tcW w:w="1418" w:type="dxa"/>
          </w:tcPr>
          <w:p w14:paraId="0A280F53"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3DE09594"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1994B4B6" w14:textId="77777777" w:rsidTr="00757392">
        <w:trPr>
          <w:trHeight w:val="479"/>
        </w:trPr>
        <w:tc>
          <w:tcPr>
            <w:tcW w:w="1777" w:type="dxa"/>
          </w:tcPr>
          <w:p w14:paraId="39A4E3D1"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Santo Tomas</w:t>
            </w:r>
          </w:p>
        </w:tc>
        <w:tc>
          <w:tcPr>
            <w:tcW w:w="1437" w:type="dxa"/>
          </w:tcPr>
          <w:p w14:paraId="05C491FC"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Bucaramanga</w:t>
            </w:r>
          </w:p>
        </w:tc>
        <w:tc>
          <w:tcPr>
            <w:tcW w:w="1884" w:type="dxa"/>
          </w:tcPr>
          <w:p w14:paraId="612127D8"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w:t>
            </w:r>
          </w:p>
          <w:p w14:paraId="5002654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06F35C03"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411D9A0F"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tc>
        <w:tc>
          <w:tcPr>
            <w:tcW w:w="1418" w:type="dxa"/>
          </w:tcPr>
          <w:p w14:paraId="27AC096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0DF20AC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Sincrónica </w:t>
            </w:r>
          </w:p>
        </w:tc>
      </w:tr>
      <w:tr w:rsidR="00291D24" w:rsidRPr="007178EC" w14:paraId="6A80A623" w14:textId="77777777" w:rsidTr="00757392">
        <w:trPr>
          <w:trHeight w:val="479"/>
        </w:trPr>
        <w:tc>
          <w:tcPr>
            <w:tcW w:w="1777" w:type="dxa"/>
          </w:tcPr>
          <w:p w14:paraId="78E56EF9"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Santo Tomas</w:t>
            </w:r>
          </w:p>
        </w:tc>
        <w:tc>
          <w:tcPr>
            <w:tcW w:w="1437" w:type="dxa"/>
          </w:tcPr>
          <w:p w14:paraId="14DF43E4"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Bogotá</w:t>
            </w:r>
          </w:p>
        </w:tc>
        <w:tc>
          <w:tcPr>
            <w:tcW w:w="1884" w:type="dxa"/>
          </w:tcPr>
          <w:p w14:paraId="543C380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p w14:paraId="253D3E5B"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Mercadeo Nacional e Internacional</w:t>
            </w:r>
          </w:p>
          <w:p w14:paraId="398DE12E"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Administración de Empresas y Telecomunicaciones</w:t>
            </w:r>
          </w:p>
          <w:p w14:paraId="13047D6D"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2E4C7EAA"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47A3FED9"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Comunicación Social y Periodismo</w:t>
            </w:r>
          </w:p>
          <w:p w14:paraId="7974A26C"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0A87F00A"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Gestión del Talento Humano</w:t>
            </w:r>
          </w:p>
          <w:p w14:paraId="1C106B34"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Educación</w:t>
            </w:r>
          </w:p>
          <w:p w14:paraId="3CED6CE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Doctorado en Derecho</w:t>
            </w:r>
          </w:p>
          <w:p w14:paraId="7B76B60C"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1432E10C" w14:textId="77777777" w:rsidR="00291D24" w:rsidRDefault="00291D24" w:rsidP="00757392">
            <w:pPr>
              <w:pStyle w:val="Sinespaciado"/>
              <w:rPr>
                <w:rFonts w:ascii="Arial" w:hAnsi="Arial" w:cs="Arial"/>
                <w:sz w:val="18"/>
                <w:szCs w:val="18"/>
                <w:lang w:val="es-ES_tradnl"/>
              </w:rPr>
            </w:pPr>
          </w:p>
          <w:p w14:paraId="7EF05868" w14:textId="77777777" w:rsidR="00291D24" w:rsidRPr="007178EC" w:rsidRDefault="00291D24" w:rsidP="00757392">
            <w:pPr>
              <w:pStyle w:val="Sinespaciado"/>
              <w:rPr>
                <w:rFonts w:ascii="Arial" w:hAnsi="Arial" w:cs="Arial"/>
                <w:sz w:val="18"/>
                <w:szCs w:val="18"/>
                <w:lang w:val="es-ES_tradnl"/>
              </w:rPr>
            </w:pPr>
          </w:p>
        </w:tc>
        <w:tc>
          <w:tcPr>
            <w:tcW w:w="1418" w:type="dxa"/>
          </w:tcPr>
          <w:p w14:paraId="657C7FD2" w14:textId="77777777" w:rsidR="00291D24" w:rsidRPr="007178EC" w:rsidRDefault="00291D24" w:rsidP="00757392">
            <w:pPr>
              <w:pStyle w:val="Sinespaciado"/>
              <w:rPr>
                <w:rFonts w:ascii="Arial" w:hAnsi="Arial" w:cs="Arial"/>
                <w:sz w:val="18"/>
                <w:szCs w:val="18"/>
                <w:lang w:val="es-ES_tradnl"/>
              </w:rPr>
            </w:pPr>
          </w:p>
        </w:tc>
        <w:tc>
          <w:tcPr>
            <w:tcW w:w="1818" w:type="dxa"/>
          </w:tcPr>
          <w:p w14:paraId="744086CF" w14:textId="77777777" w:rsidR="00291D24" w:rsidRPr="007178EC" w:rsidRDefault="00291D24" w:rsidP="00757392">
            <w:pPr>
              <w:pStyle w:val="Sinespaciado"/>
              <w:rPr>
                <w:rFonts w:ascii="Arial" w:hAnsi="Arial" w:cs="Arial"/>
                <w:sz w:val="18"/>
                <w:szCs w:val="18"/>
                <w:lang w:val="es-ES_tradnl"/>
              </w:rPr>
            </w:pPr>
          </w:p>
        </w:tc>
      </w:tr>
      <w:tr w:rsidR="00291D24" w:rsidRPr="007178EC" w14:paraId="47022F18" w14:textId="77777777" w:rsidTr="00757392">
        <w:trPr>
          <w:trHeight w:val="479"/>
        </w:trPr>
        <w:tc>
          <w:tcPr>
            <w:tcW w:w="1777" w:type="dxa"/>
          </w:tcPr>
          <w:p w14:paraId="64727F2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TECNOLÓGICA DE BOLÍVAR</w:t>
            </w:r>
          </w:p>
        </w:tc>
        <w:tc>
          <w:tcPr>
            <w:tcW w:w="1437" w:type="dxa"/>
          </w:tcPr>
          <w:p w14:paraId="1783FCD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Cartagena</w:t>
            </w:r>
          </w:p>
        </w:tc>
        <w:tc>
          <w:tcPr>
            <w:tcW w:w="1884" w:type="dxa"/>
          </w:tcPr>
          <w:p w14:paraId="3D879481"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1558EEE2"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Contaduría Pública</w:t>
            </w:r>
          </w:p>
          <w:p w14:paraId="0FD11BA9"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Derecho</w:t>
            </w:r>
          </w:p>
          <w:p w14:paraId="641EE7C7"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10AE9EC7" w14:textId="77777777" w:rsidR="00291D24" w:rsidRDefault="00291D24" w:rsidP="00757392">
            <w:pPr>
              <w:pStyle w:val="Sinespaciado"/>
              <w:rPr>
                <w:rFonts w:ascii="Arial" w:hAnsi="Arial" w:cs="Arial"/>
                <w:sz w:val="18"/>
                <w:szCs w:val="18"/>
                <w:lang w:val="es-ES_tradnl"/>
              </w:rPr>
            </w:pPr>
          </w:p>
          <w:p w14:paraId="160DF7D6" w14:textId="77777777" w:rsidR="00291D24" w:rsidRPr="007178EC" w:rsidRDefault="00291D24" w:rsidP="00757392">
            <w:pPr>
              <w:pStyle w:val="Sinespaciado"/>
              <w:rPr>
                <w:rFonts w:ascii="Arial" w:hAnsi="Arial" w:cs="Arial"/>
                <w:sz w:val="18"/>
                <w:szCs w:val="18"/>
                <w:lang w:val="es-ES_tradnl"/>
              </w:rPr>
            </w:pPr>
          </w:p>
        </w:tc>
        <w:tc>
          <w:tcPr>
            <w:tcW w:w="1418" w:type="dxa"/>
          </w:tcPr>
          <w:p w14:paraId="30E9816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0916B3F3"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Sincrónico</w:t>
            </w:r>
          </w:p>
        </w:tc>
      </w:tr>
      <w:tr w:rsidR="00291D24" w:rsidRPr="007178EC" w14:paraId="4CDABC07" w14:textId="77777777" w:rsidTr="00757392">
        <w:trPr>
          <w:trHeight w:val="479"/>
        </w:trPr>
        <w:tc>
          <w:tcPr>
            <w:tcW w:w="1777" w:type="dxa"/>
          </w:tcPr>
          <w:p w14:paraId="39D57FF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DEL MAGDALENA</w:t>
            </w:r>
          </w:p>
        </w:tc>
        <w:tc>
          <w:tcPr>
            <w:tcW w:w="1437" w:type="dxa"/>
          </w:tcPr>
          <w:p w14:paraId="4E99FA52"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Santa Marta</w:t>
            </w:r>
          </w:p>
        </w:tc>
        <w:tc>
          <w:tcPr>
            <w:tcW w:w="1884" w:type="dxa"/>
          </w:tcPr>
          <w:p w14:paraId="0424F75B"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Administración de Empresas</w:t>
            </w:r>
          </w:p>
          <w:p w14:paraId="19321030"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Contaduría Pública</w:t>
            </w:r>
          </w:p>
          <w:p w14:paraId="30A3C8C5"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Ingeniería de Sistemas y Telecomunicaciones</w:t>
            </w:r>
          </w:p>
          <w:p w14:paraId="165A0469"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Derecho</w:t>
            </w:r>
          </w:p>
          <w:p w14:paraId="1667F7A1"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Psicología</w:t>
            </w:r>
          </w:p>
          <w:p w14:paraId="2D9399E8"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Psicología Clínica</w:t>
            </w:r>
          </w:p>
        </w:tc>
        <w:tc>
          <w:tcPr>
            <w:tcW w:w="1418" w:type="dxa"/>
          </w:tcPr>
          <w:p w14:paraId="12841886"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Virtual</w:t>
            </w:r>
          </w:p>
        </w:tc>
        <w:tc>
          <w:tcPr>
            <w:tcW w:w="1818" w:type="dxa"/>
          </w:tcPr>
          <w:p w14:paraId="70AD8BD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 xml:space="preserve">Ambas </w:t>
            </w:r>
          </w:p>
        </w:tc>
      </w:tr>
      <w:tr w:rsidR="00291D24" w:rsidRPr="007178EC" w14:paraId="12BEA876" w14:textId="77777777" w:rsidTr="00757392">
        <w:trPr>
          <w:trHeight w:val="479"/>
        </w:trPr>
        <w:tc>
          <w:tcPr>
            <w:tcW w:w="1777" w:type="dxa"/>
          </w:tcPr>
          <w:p w14:paraId="7E6C3B5F"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UNIVERSIDAD TECNOLÓGICA DE PEREIRA</w:t>
            </w:r>
          </w:p>
        </w:tc>
        <w:tc>
          <w:tcPr>
            <w:tcW w:w="1437" w:type="dxa"/>
          </w:tcPr>
          <w:p w14:paraId="192E9BC2"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Pereira</w:t>
            </w:r>
          </w:p>
        </w:tc>
        <w:tc>
          <w:tcPr>
            <w:tcW w:w="1884" w:type="dxa"/>
          </w:tcPr>
          <w:p w14:paraId="2C1A18DA" w14:textId="77777777" w:rsidR="00291D24"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Ingeniería de Sistemas y Telecomunicaciones</w:t>
            </w:r>
          </w:p>
          <w:p w14:paraId="00381F97"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Gestión del Talento Humano</w:t>
            </w:r>
          </w:p>
          <w:p w14:paraId="0420A6C5"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Maestría en Educación</w:t>
            </w:r>
          </w:p>
          <w:p w14:paraId="73AA8EE9"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Educación desde la Diversidad</w:t>
            </w:r>
          </w:p>
          <w:p w14:paraId="71396375"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Educación y Desarrollo Humano</w:t>
            </w:r>
          </w:p>
          <w:p w14:paraId="41A97F42"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Maestría en Desarrollo Infantil</w:t>
            </w:r>
          </w:p>
          <w:p w14:paraId="1E83D547" w14:textId="77777777" w:rsidR="00291D24" w:rsidRPr="007178EC" w:rsidRDefault="00291D24" w:rsidP="00757392">
            <w:pPr>
              <w:pStyle w:val="Sinespaciado"/>
              <w:rPr>
                <w:rFonts w:ascii="Arial" w:hAnsi="Arial" w:cs="Arial"/>
                <w:sz w:val="18"/>
                <w:szCs w:val="18"/>
                <w:lang w:val="es-ES_tradnl"/>
              </w:rPr>
            </w:pPr>
            <w:r w:rsidRPr="007178EC">
              <w:rPr>
                <w:rFonts w:ascii="Arial" w:hAnsi="Arial" w:cs="Arial"/>
                <w:sz w:val="18"/>
                <w:szCs w:val="18"/>
                <w:lang w:val="es-ES_tradnl"/>
              </w:rPr>
              <w:t>Doctorado Formación en Diversidad</w:t>
            </w:r>
          </w:p>
        </w:tc>
        <w:tc>
          <w:tcPr>
            <w:tcW w:w="1418" w:type="dxa"/>
          </w:tcPr>
          <w:p w14:paraId="4299D784"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Virtual</w:t>
            </w:r>
          </w:p>
        </w:tc>
        <w:tc>
          <w:tcPr>
            <w:tcW w:w="1818" w:type="dxa"/>
          </w:tcPr>
          <w:p w14:paraId="22EDAAD0" w14:textId="77777777" w:rsidR="00291D24" w:rsidRPr="007178EC"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Sincrónico </w:t>
            </w:r>
          </w:p>
        </w:tc>
      </w:tr>
    </w:tbl>
    <w:p w14:paraId="37516181" w14:textId="77777777" w:rsidR="00291D24" w:rsidRDefault="00291D24" w:rsidP="00291D24">
      <w:pPr>
        <w:pStyle w:val="Sinespaciado"/>
        <w:rPr>
          <w:rFonts w:ascii="Arial" w:hAnsi="Arial" w:cs="Arial"/>
          <w:b/>
          <w:bCs/>
          <w:sz w:val="18"/>
          <w:szCs w:val="18"/>
          <w:lang w:val="es-ES_tradnl"/>
        </w:rPr>
      </w:pPr>
    </w:p>
    <w:p w14:paraId="189B984C" w14:textId="6B37BD33" w:rsidR="00291D24" w:rsidRDefault="00291D24">
      <w:pPr>
        <w:rPr>
          <w:sz w:val="18"/>
          <w:szCs w:val="18"/>
          <w:lang w:val="es-ES_tradnl"/>
        </w:rPr>
      </w:pPr>
    </w:p>
    <w:p w14:paraId="78230B8F"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UNIVERSIDAD DE MANIZALES</w:t>
      </w:r>
    </w:p>
    <w:p w14:paraId="737F6B5A"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RELACIONES INTERINSTITUCIONALES E INTERNACIONALES</w:t>
      </w:r>
    </w:p>
    <w:p w14:paraId="7A464604"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Convocatoria para Estudiantes programas virtuales</w:t>
      </w:r>
    </w:p>
    <w:p w14:paraId="74F8FE10"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Movilidad Académica Saliente</w:t>
      </w:r>
    </w:p>
    <w:p w14:paraId="0F379A56"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“EMOVIES 2020_2”</w:t>
      </w:r>
    </w:p>
    <w:p w14:paraId="632885B8" w14:textId="77777777" w:rsidR="00291D24" w:rsidRPr="00CB12E5" w:rsidRDefault="00291D24" w:rsidP="00291D24">
      <w:pPr>
        <w:pStyle w:val="Sinespaciado"/>
        <w:jc w:val="center"/>
        <w:rPr>
          <w:rFonts w:ascii="Arial" w:hAnsi="Arial" w:cs="Arial"/>
          <w:b/>
          <w:bCs/>
          <w:sz w:val="24"/>
          <w:szCs w:val="24"/>
          <w:lang w:val="es-ES_tradnl"/>
        </w:rPr>
      </w:pPr>
    </w:p>
    <w:p w14:paraId="249ED1B1" w14:textId="77777777" w:rsidR="00291D24" w:rsidRPr="00CB12E5" w:rsidRDefault="00291D24" w:rsidP="00291D24">
      <w:pPr>
        <w:pStyle w:val="Sinespaciado"/>
        <w:jc w:val="center"/>
        <w:rPr>
          <w:rFonts w:ascii="Arial" w:hAnsi="Arial" w:cs="Arial"/>
          <w:b/>
          <w:bCs/>
          <w:sz w:val="24"/>
          <w:szCs w:val="24"/>
          <w:lang w:val="es-ES_tradnl"/>
        </w:rPr>
      </w:pPr>
      <w:r w:rsidRPr="00CB12E5">
        <w:rPr>
          <w:rFonts w:ascii="Arial" w:hAnsi="Arial" w:cs="Arial"/>
          <w:b/>
          <w:bCs/>
          <w:sz w:val="24"/>
          <w:szCs w:val="24"/>
          <w:lang w:val="es-ES_tradnl"/>
        </w:rPr>
        <w:t>CONVOCATORIA # 008/2021 PARA SEGUNDO SEMESTRE DE 2021</w:t>
      </w:r>
    </w:p>
    <w:p w14:paraId="7BDF31B6" w14:textId="77777777" w:rsidR="00291D24" w:rsidRDefault="00291D24" w:rsidP="00291D24">
      <w:pPr>
        <w:pStyle w:val="Sinespaciado"/>
        <w:jc w:val="center"/>
        <w:rPr>
          <w:rFonts w:ascii="Arial" w:hAnsi="Arial" w:cs="Arial"/>
          <w:b/>
          <w:bCs/>
          <w:sz w:val="18"/>
          <w:szCs w:val="18"/>
          <w:lang w:val="es-ES_tradnl"/>
        </w:rPr>
      </w:pPr>
    </w:p>
    <w:p w14:paraId="3C831F15" w14:textId="77777777" w:rsidR="00291D24" w:rsidRDefault="00291D24" w:rsidP="00291D24">
      <w:pPr>
        <w:pStyle w:val="Sinespaciado"/>
        <w:jc w:val="center"/>
        <w:rPr>
          <w:rFonts w:ascii="Arial" w:hAnsi="Arial" w:cs="Arial"/>
          <w:b/>
          <w:bCs/>
          <w:sz w:val="18"/>
          <w:szCs w:val="18"/>
          <w:lang w:val="es-ES_tradnl"/>
        </w:rPr>
      </w:pPr>
      <w:r w:rsidRPr="00F502A6">
        <w:rPr>
          <w:rFonts w:ascii="Arial" w:hAnsi="Arial" w:cs="Arial"/>
          <w:b/>
          <w:bCs/>
          <w:noProof/>
          <w:sz w:val="18"/>
          <w:szCs w:val="18"/>
          <w:lang w:val="es-ES_tradnl"/>
        </w:rPr>
        <w:lastRenderedPageBreak/>
        <w:drawing>
          <wp:inline distT="0" distB="0" distL="0" distR="0" wp14:anchorId="41EF57E3" wp14:editId="160B8538">
            <wp:extent cx="3481536" cy="4905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9672" cy="4917285"/>
                    </a:xfrm>
                    <a:prstGeom prst="rect">
                      <a:avLst/>
                    </a:prstGeom>
                  </pic:spPr>
                </pic:pic>
              </a:graphicData>
            </a:graphic>
          </wp:inline>
        </w:drawing>
      </w:r>
    </w:p>
    <w:p w14:paraId="0D4C4E29" w14:textId="77777777" w:rsidR="00291D24" w:rsidRDefault="00291D24" w:rsidP="00291D24">
      <w:pPr>
        <w:pStyle w:val="Sinespaciado"/>
        <w:jc w:val="both"/>
        <w:rPr>
          <w:rFonts w:ascii="Arial" w:hAnsi="Arial" w:cs="Arial"/>
          <w:sz w:val="18"/>
          <w:szCs w:val="18"/>
          <w:lang w:val="es-ES_tradnl"/>
        </w:rPr>
      </w:pPr>
    </w:p>
    <w:p w14:paraId="435F3317" w14:textId="77777777" w:rsidR="00291D24" w:rsidRPr="00CB12E5" w:rsidRDefault="00291D24" w:rsidP="00291D24">
      <w:pPr>
        <w:pStyle w:val="Sinespaciado"/>
        <w:jc w:val="both"/>
        <w:rPr>
          <w:rFonts w:ascii="Arial" w:hAnsi="Arial" w:cs="Arial"/>
          <w:sz w:val="24"/>
          <w:szCs w:val="24"/>
          <w:lang w:val="es-ES_tradnl"/>
        </w:rPr>
      </w:pPr>
      <w:r w:rsidRPr="00CB12E5">
        <w:rPr>
          <w:rFonts w:ascii="Arial" w:hAnsi="Arial" w:cs="Arial"/>
          <w:sz w:val="24"/>
          <w:szCs w:val="24"/>
          <w:lang w:val="es-ES_tradnl"/>
        </w:rPr>
        <w:t>El Espacio de Movilidad Virtual en la Educación Superior (eMOVIES) es una iniciativa liderada por la Organización Universitaria Interamericana (OUI), que ofrece a las instituciones de educación superior (IES) participantes una visión alternativa a los modelos de movilidad tradicional para la promoción del intercambio académico en educación superior, permitiendo a los y las estudiantes la oportunidad de cursar materias en  modalidad virtual o a distancia ofrecidas por otras instituciones miembros de la OUI.</w:t>
      </w:r>
    </w:p>
    <w:p w14:paraId="3637DC09" w14:textId="77777777" w:rsidR="00291D24" w:rsidRPr="00CB12E5" w:rsidRDefault="00291D24" w:rsidP="00291D24">
      <w:pPr>
        <w:pStyle w:val="Sinespaciado"/>
        <w:jc w:val="both"/>
        <w:rPr>
          <w:rFonts w:ascii="Arial" w:hAnsi="Arial" w:cs="Arial"/>
          <w:sz w:val="24"/>
          <w:szCs w:val="24"/>
          <w:lang w:val="es-ES_tradnl"/>
        </w:rPr>
      </w:pPr>
    </w:p>
    <w:p w14:paraId="18012794" w14:textId="77777777" w:rsidR="00291D24" w:rsidRPr="00CB12E5" w:rsidRDefault="00291D24" w:rsidP="00291D24">
      <w:pPr>
        <w:pStyle w:val="Sinespaciado"/>
        <w:jc w:val="both"/>
        <w:rPr>
          <w:rFonts w:ascii="Arial" w:hAnsi="Arial" w:cs="Arial"/>
          <w:sz w:val="24"/>
          <w:szCs w:val="24"/>
          <w:lang w:val="es-ES_tradnl"/>
        </w:rPr>
      </w:pPr>
      <w:r w:rsidRPr="00CB12E5">
        <w:rPr>
          <w:rFonts w:ascii="Arial" w:hAnsi="Arial" w:cs="Arial"/>
          <w:sz w:val="24"/>
          <w:szCs w:val="24"/>
          <w:lang w:val="es-ES_tradnl"/>
        </w:rPr>
        <w:t>De acuerdo con los principios de adhesión, los participantes podrán recibir crédito por los cursos o materias aprobadas de conformidad con los requisitos y criterios académicos previamente establecidos por sus instituciones de origen.</w:t>
      </w:r>
    </w:p>
    <w:p w14:paraId="7F58183A" w14:textId="77777777" w:rsidR="00291D24" w:rsidRPr="00CB12E5" w:rsidRDefault="00291D24" w:rsidP="00291D24">
      <w:pPr>
        <w:pStyle w:val="Sinespaciado"/>
        <w:jc w:val="both"/>
        <w:rPr>
          <w:rFonts w:ascii="Arial" w:hAnsi="Arial" w:cs="Arial"/>
          <w:sz w:val="24"/>
          <w:szCs w:val="24"/>
          <w:lang w:val="es-ES_tradnl"/>
        </w:rPr>
      </w:pPr>
      <w:r w:rsidRPr="00CB12E5">
        <w:rPr>
          <w:rFonts w:ascii="Arial" w:hAnsi="Arial" w:cs="Arial"/>
          <w:sz w:val="24"/>
          <w:szCs w:val="24"/>
          <w:lang w:val="es-ES_tradnl"/>
        </w:rPr>
        <w:t>eMOVIES consiste en un consorcio de Instituciones de Educación Superior integrantes de la OUI, en el que cada institución pone a disposición un número voluntario de cupos ya sea en cursos o en asignaturas que ofrezca en modalidad virtual, con el fin de que cada institución participante pueda establecer un plan de intercambio de estudiantes de acuerdo a la oferta disponible.</w:t>
      </w:r>
    </w:p>
    <w:p w14:paraId="71A66380" w14:textId="77777777" w:rsidR="00291D24" w:rsidRPr="00CB12E5" w:rsidRDefault="00291D24" w:rsidP="00291D24">
      <w:pPr>
        <w:pStyle w:val="Sinespaciado"/>
        <w:jc w:val="both"/>
        <w:rPr>
          <w:rFonts w:ascii="Arial" w:hAnsi="Arial" w:cs="Arial"/>
          <w:sz w:val="24"/>
          <w:szCs w:val="24"/>
          <w:lang w:val="es-ES_tradnl"/>
        </w:rPr>
      </w:pPr>
    </w:p>
    <w:p w14:paraId="17441E36" w14:textId="77777777" w:rsidR="00291D24" w:rsidRPr="00CB12E5" w:rsidRDefault="00291D24" w:rsidP="00291D24">
      <w:pPr>
        <w:pStyle w:val="Sinespaciado"/>
        <w:jc w:val="both"/>
        <w:rPr>
          <w:rFonts w:ascii="Arial" w:hAnsi="Arial" w:cs="Arial"/>
          <w:sz w:val="24"/>
          <w:szCs w:val="24"/>
          <w:lang w:val="es-ES_tradnl"/>
        </w:rPr>
      </w:pPr>
      <w:r w:rsidRPr="00CB12E5">
        <w:rPr>
          <w:rFonts w:ascii="Arial" w:hAnsi="Arial" w:cs="Arial"/>
          <w:sz w:val="24"/>
          <w:szCs w:val="24"/>
          <w:lang w:val="es-ES_tradnl"/>
        </w:rPr>
        <w:lastRenderedPageBreak/>
        <w:t>Cada institución establece las condiciones o requerimientos para recibir los estudiantes de intercambio y se compromete a emitir el correspondiente certificado o reconocimiento a aquellos que satisfagan las exigencias académicas y/o administrativas requeridas.</w:t>
      </w:r>
    </w:p>
    <w:p w14:paraId="2B47C912" w14:textId="77777777" w:rsidR="00291D24" w:rsidRPr="00CB12E5" w:rsidRDefault="00291D24" w:rsidP="00291D24">
      <w:pPr>
        <w:pStyle w:val="Sinespaciado"/>
        <w:jc w:val="both"/>
        <w:rPr>
          <w:rFonts w:ascii="Arial" w:hAnsi="Arial" w:cs="Arial"/>
          <w:sz w:val="24"/>
          <w:szCs w:val="24"/>
          <w:lang w:val="es-ES_tradnl"/>
        </w:rPr>
      </w:pPr>
    </w:p>
    <w:p w14:paraId="7BF98E01" w14:textId="77777777" w:rsidR="00291D24" w:rsidRPr="00CB12E5" w:rsidRDefault="00291D24" w:rsidP="00291D24">
      <w:pPr>
        <w:pStyle w:val="Sinespaciado"/>
        <w:jc w:val="both"/>
        <w:rPr>
          <w:rFonts w:ascii="Arial" w:hAnsi="Arial" w:cs="Arial"/>
          <w:sz w:val="24"/>
          <w:szCs w:val="24"/>
          <w:lang w:val="es-ES_tradnl"/>
        </w:rPr>
      </w:pPr>
      <w:r w:rsidRPr="00CB12E5">
        <w:rPr>
          <w:rFonts w:ascii="Arial" w:hAnsi="Arial" w:cs="Arial"/>
          <w:sz w:val="24"/>
          <w:szCs w:val="24"/>
          <w:lang w:val="es-ES_tradnl"/>
        </w:rPr>
        <w:t>El intercambio se rige por un principio de colaboración y reciprocidad que no implica ningún costo para el estudiante que aplica al intercambio.</w:t>
      </w:r>
    </w:p>
    <w:p w14:paraId="2FC9ADBB" w14:textId="77777777" w:rsidR="00291D24" w:rsidRPr="00CB12E5" w:rsidRDefault="00291D24" w:rsidP="00291D24">
      <w:pPr>
        <w:pStyle w:val="Sinespaciado"/>
        <w:jc w:val="center"/>
        <w:rPr>
          <w:rFonts w:ascii="Arial" w:hAnsi="Arial" w:cs="Arial"/>
          <w:b/>
          <w:bCs/>
          <w:sz w:val="24"/>
          <w:szCs w:val="24"/>
        </w:rPr>
      </w:pPr>
    </w:p>
    <w:p w14:paraId="671AB207" w14:textId="77777777" w:rsidR="00291D24" w:rsidRPr="00CB12E5" w:rsidRDefault="00291D24" w:rsidP="00291D24">
      <w:pPr>
        <w:pStyle w:val="Sinespaciado"/>
        <w:rPr>
          <w:rFonts w:ascii="Arial" w:hAnsi="Arial" w:cs="Arial"/>
          <w:b/>
          <w:bCs/>
          <w:sz w:val="24"/>
          <w:szCs w:val="24"/>
          <w:lang w:val="es-ES_tradnl"/>
        </w:rPr>
      </w:pPr>
      <w:r w:rsidRPr="00CB12E5">
        <w:rPr>
          <w:rFonts w:ascii="Arial" w:hAnsi="Arial" w:cs="Arial"/>
          <w:b/>
          <w:bCs/>
          <w:sz w:val="24"/>
          <w:szCs w:val="24"/>
          <w:lang w:val="es-ES_tradnl"/>
        </w:rPr>
        <w:t>OFERTA:</w:t>
      </w:r>
    </w:p>
    <w:p w14:paraId="062CA13F" w14:textId="77777777" w:rsidR="00291D24" w:rsidRPr="00CB12E5" w:rsidRDefault="00291D24" w:rsidP="00291D24">
      <w:pPr>
        <w:pStyle w:val="Sinespaciado"/>
        <w:rPr>
          <w:rFonts w:ascii="Arial" w:hAnsi="Arial" w:cs="Arial"/>
          <w:sz w:val="24"/>
          <w:szCs w:val="24"/>
          <w:lang w:val="es-ES_tradnl"/>
        </w:rPr>
      </w:pPr>
    </w:p>
    <w:p w14:paraId="7932942C" w14:textId="77777777" w:rsidR="00291D24" w:rsidRPr="00CB12E5" w:rsidRDefault="00291D24" w:rsidP="00291D24">
      <w:pPr>
        <w:pStyle w:val="Sinespaciado"/>
        <w:rPr>
          <w:rFonts w:ascii="Arial" w:hAnsi="Arial" w:cs="Arial"/>
          <w:sz w:val="24"/>
          <w:szCs w:val="24"/>
          <w:lang w:val="es-ES_tradnl"/>
        </w:rPr>
      </w:pPr>
      <w:r w:rsidRPr="00CB12E5">
        <w:rPr>
          <w:rFonts w:ascii="Arial" w:hAnsi="Arial" w:cs="Arial"/>
          <w:sz w:val="24"/>
          <w:szCs w:val="24"/>
          <w:lang w:val="es-ES_tradnl"/>
        </w:rPr>
        <w:t xml:space="preserve">Se debe consultar en el siguiente enlace: </w:t>
      </w:r>
      <w:hyperlink r:id="rId8" w:history="1">
        <w:r w:rsidRPr="00CB12E5">
          <w:rPr>
            <w:rStyle w:val="Hipervnculo"/>
            <w:rFonts w:ascii="Arial" w:hAnsi="Arial" w:cs="Arial"/>
            <w:sz w:val="24"/>
            <w:szCs w:val="24"/>
            <w:lang w:val="es-ES_tradnl"/>
          </w:rPr>
          <w:t>https://emovies.oui-iohe.org/</w:t>
        </w:r>
      </w:hyperlink>
    </w:p>
    <w:p w14:paraId="246B5538" w14:textId="77777777" w:rsidR="00291D24" w:rsidRPr="00CB12E5" w:rsidRDefault="00291D24" w:rsidP="00291D24">
      <w:pPr>
        <w:pStyle w:val="Sinespaciado"/>
        <w:rPr>
          <w:rFonts w:ascii="Arial" w:hAnsi="Arial" w:cs="Arial"/>
          <w:sz w:val="24"/>
          <w:szCs w:val="24"/>
          <w:lang w:val="es-ES_tradnl"/>
        </w:rPr>
      </w:pPr>
    </w:p>
    <w:p w14:paraId="44B11B49" w14:textId="77777777" w:rsidR="00291D24" w:rsidRPr="00CB12E5" w:rsidRDefault="00291D24" w:rsidP="00291D24">
      <w:pPr>
        <w:pStyle w:val="Sinespaciado"/>
        <w:rPr>
          <w:rFonts w:ascii="Arial" w:hAnsi="Arial" w:cs="Arial"/>
          <w:b/>
          <w:bCs/>
          <w:sz w:val="24"/>
          <w:szCs w:val="24"/>
          <w:lang w:val="es-ES_tradnl"/>
        </w:rPr>
      </w:pPr>
      <w:r w:rsidRPr="00CB12E5">
        <w:rPr>
          <w:rFonts w:ascii="Arial" w:hAnsi="Arial" w:cs="Arial"/>
          <w:b/>
          <w:bCs/>
          <w:sz w:val="24"/>
          <w:szCs w:val="24"/>
          <w:lang w:val="es-ES_tradnl"/>
        </w:rPr>
        <w:t>ALGUNOS ASPECTOS A TENER EN CUENTA:</w:t>
      </w:r>
    </w:p>
    <w:p w14:paraId="5970A678" w14:textId="77777777" w:rsidR="00291D24" w:rsidRPr="00CB12E5" w:rsidRDefault="00291D24" w:rsidP="00291D24">
      <w:pPr>
        <w:pStyle w:val="Sinespaciado"/>
        <w:rPr>
          <w:rFonts w:ascii="Arial" w:hAnsi="Arial" w:cs="Arial"/>
          <w:b/>
          <w:bCs/>
          <w:sz w:val="24"/>
          <w:szCs w:val="24"/>
        </w:rPr>
      </w:pPr>
    </w:p>
    <w:p w14:paraId="51AF3976"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La/el estudiante debe escoger el curso de su interés utilizando el motor de búsqueda del Sitio Web de la plataforma eMOVIES.</w:t>
      </w:r>
    </w:p>
    <w:p w14:paraId="4A3C44F9"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A través de la plataforma puede enviar al encargado de eMOVIES en su institución la Solicitud de Admisión para aplicar a la movilidad en ese curso (La/el estudiante también puede comunicar directamente con el encargado eMOVIES en su institución para tramitar dicha solicitud).</w:t>
      </w:r>
    </w:p>
    <w:p w14:paraId="052EEDE3"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El encargado de eMOVIES entra en contacto con la/el estudiante para verificar si cumple los requisitos y completar la solicitud de movilidad.</w:t>
      </w:r>
    </w:p>
    <w:p w14:paraId="7468C061"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La IES de origen debe seleccionar los candidatos que quiere postular a la movilidad, garantizando que cumplen con los requisitos de la IES de destino.</w:t>
      </w:r>
    </w:p>
    <w:p w14:paraId="71A93BCD"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La IES de origen envía la solicitud de movilidad a la IES de destino.</w:t>
      </w:r>
    </w:p>
    <w:p w14:paraId="04681D57"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La IES de destino examina las solicitudes y toma la decisión de seleccionar a los estudiantes que aceptará de acuerdo con los cupos que tenga disponible u otros criterios que considere importantes.</w:t>
      </w:r>
    </w:p>
    <w:p w14:paraId="293A3B71"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La postulación se debe tramitar directamente entre las Oficinas de Relaciones Internacionales (ORI) de la institución solicitante y ofertante. La solicitud debe enviarla el encargado eMOVIES en la ORI de origen al encargado eMOVIES en la ORI de destino.</w:t>
      </w:r>
    </w:p>
    <w:p w14:paraId="3A0737AA" w14:textId="77777777" w:rsidR="00291D24" w:rsidRPr="00CB12E5" w:rsidRDefault="00291D24" w:rsidP="00291D24">
      <w:pPr>
        <w:pStyle w:val="Sinespaciado"/>
        <w:numPr>
          <w:ilvl w:val="0"/>
          <w:numId w:val="2"/>
        </w:numPr>
        <w:jc w:val="both"/>
        <w:rPr>
          <w:rFonts w:ascii="Arial" w:hAnsi="Arial" w:cs="Arial"/>
          <w:sz w:val="24"/>
          <w:szCs w:val="24"/>
          <w:lang w:val="es-ES_tradnl"/>
        </w:rPr>
      </w:pPr>
      <w:r w:rsidRPr="00CB12E5">
        <w:rPr>
          <w:rFonts w:ascii="Arial" w:hAnsi="Arial" w:cs="Arial"/>
          <w:sz w:val="24"/>
          <w:szCs w:val="24"/>
          <w:lang w:val="es-ES_tradnl"/>
        </w:rPr>
        <w:t>En cada periodo académico (semestre/cuatrimestre) se puede cursar un máximo de dos (02) cursos en dos instituciones educativas distintas. Un/a estudiante puede participar en la movilidad del programa eMOVIES máximo en dos (02) periodos académicos (consecutivos o no). En total, un/a estudiante podría tomar hasta (04) cuatro cursos en cuatro (04) instituciones distintas.</w:t>
      </w:r>
    </w:p>
    <w:p w14:paraId="5462487C" w14:textId="53028272" w:rsidR="00291D24" w:rsidRDefault="00291D24">
      <w:pPr>
        <w:rPr>
          <w:sz w:val="18"/>
          <w:szCs w:val="18"/>
          <w:lang w:val="es-ES_tradnl"/>
        </w:rPr>
      </w:pPr>
    </w:p>
    <w:p w14:paraId="7B4CBE7E" w14:textId="77777777" w:rsidR="00291D24" w:rsidRPr="003B2D72" w:rsidRDefault="00291D24" w:rsidP="00291D24">
      <w:pPr>
        <w:pStyle w:val="Sinespaciado"/>
        <w:ind w:left="2832" w:firstLine="708"/>
        <w:rPr>
          <w:rFonts w:ascii="Arial" w:hAnsi="Arial" w:cs="Arial"/>
          <w:b/>
          <w:bCs/>
          <w:sz w:val="21"/>
          <w:szCs w:val="21"/>
          <w:lang w:val="es-ES_tradnl"/>
        </w:rPr>
      </w:pPr>
      <w:r w:rsidRPr="003B2D72">
        <w:rPr>
          <w:rFonts w:ascii="Arial" w:hAnsi="Arial" w:cs="Arial"/>
          <w:b/>
          <w:bCs/>
          <w:sz w:val="21"/>
          <w:szCs w:val="21"/>
          <w:lang w:val="es-ES_tradnl"/>
        </w:rPr>
        <w:t>UNIVERSIDAD DE MANIZALES</w:t>
      </w:r>
    </w:p>
    <w:p w14:paraId="4A34F0BE"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sz w:val="21"/>
          <w:szCs w:val="21"/>
          <w:lang w:val="es-ES_tradnl"/>
        </w:rPr>
        <w:t>RELACIONES INTERINSTITUCIONALES E INTERNACIONALES</w:t>
      </w:r>
    </w:p>
    <w:p w14:paraId="6C04845C"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sz w:val="21"/>
          <w:szCs w:val="21"/>
          <w:lang w:val="es-ES_tradnl"/>
        </w:rPr>
        <w:t>Convocatoria para Estudiantes programas virtuales</w:t>
      </w:r>
    </w:p>
    <w:p w14:paraId="0456A760"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sz w:val="21"/>
          <w:szCs w:val="21"/>
          <w:lang w:val="es-ES_tradnl"/>
        </w:rPr>
        <w:t>Movilidad Académica Saliente</w:t>
      </w:r>
    </w:p>
    <w:p w14:paraId="0B5FBB5C"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sz w:val="21"/>
          <w:szCs w:val="21"/>
          <w:lang w:val="es-ES_tradnl"/>
        </w:rPr>
        <w:t>“PILA 2020_2”</w:t>
      </w:r>
    </w:p>
    <w:p w14:paraId="72A375B6" w14:textId="77777777" w:rsidR="00291D24" w:rsidRPr="003B2D72" w:rsidRDefault="00291D24" w:rsidP="00291D24">
      <w:pPr>
        <w:pStyle w:val="Sinespaciado"/>
        <w:jc w:val="center"/>
        <w:rPr>
          <w:rFonts w:ascii="Arial" w:hAnsi="Arial" w:cs="Arial"/>
          <w:b/>
          <w:bCs/>
          <w:sz w:val="21"/>
          <w:szCs w:val="21"/>
          <w:lang w:val="es-ES_tradnl"/>
        </w:rPr>
      </w:pPr>
    </w:p>
    <w:p w14:paraId="03E7B74A"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sz w:val="21"/>
          <w:szCs w:val="21"/>
          <w:lang w:val="es-ES_tradnl"/>
        </w:rPr>
        <w:t>CONVOCATORIA # 009/2021 PARA SEGUNDO SEMESTRE DE 2021</w:t>
      </w:r>
    </w:p>
    <w:p w14:paraId="6B6F4236"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noProof/>
          <w:sz w:val="21"/>
          <w:szCs w:val="21"/>
          <w:lang w:val="es-ES_tradnl"/>
        </w:rPr>
        <w:drawing>
          <wp:anchor distT="0" distB="0" distL="114300" distR="114300" simplePos="0" relativeHeight="251660288" behindDoc="0" locked="0" layoutInCell="1" allowOverlap="1" wp14:anchorId="30911A29" wp14:editId="49A55349">
            <wp:simplePos x="0" y="0"/>
            <wp:positionH relativeFrom="column">
              <wp:posOffset>692899</wp:posOffset>
            </wp:positionH>
            <wp:positionV relativeFrom="paragraph">
              <wp:posOffset>130810</wp:posOffset>
            </wp:positionV>
            <wp:extent cx="495300" cy="760730"/>
            <wp:effectExtent l="0" t="0" r="12700" b="1270"/>
            <wp:wrapNone/>
            <wp:docPr id="6" name="5 Imagen" descr="ascu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ascun -vertical.jpg"/>
                    <pic:cNvPicPr>
                      <a:picLocks noChangeAspect="1"/>
                    </pic:cNvPicPr>
                  </pic:nvPicPr>
                  <pic:blipFill>
                    <a:blip r:embed="rId9" cstate="print"/>
                    <a:stretch>
                      <a:fillRect/>
                    </a:stretch>
                  </pic:blipFill>
                  <pic:spPr>
                    <a:xfrm>
                      <a:off x="0" y="0"/>
                      <a:ext cx="495300" cy="760730"/>
                    </a:xfrm>
                    <a:prstGeom prst="rect">
                      <a:avLst/>
                    </a:prstGeom>
                  </pic:spPr>
                </pic:pic>
              </a:graphicData>
            </a:graphic>
            <wp14:sizeRelH relativeFrom="margin">
              <wp14:pctWidth>0</wp14:pctWidth>
            </wp14:sizeRelH>
            <wp14:sizeRelV relativeFrom="margin">
              <wp14:pctHeight>0</wp14:pctHeight>
            </wp14:sizeRelV>
          </wp:anchor>
        </w:drawing>
      </w:r>
    </w:p>
    <w:p w14:paraId="264BF187" w14:textId="77777777" w:rsidR="00291D24" w:rsidRPr="003B2D72" w:rsidRDefault="00291D24" w:rsidP="00291D24">
      <w:pPr>
        <w:pStyle w:val="Sinespaciado"/>
        <w:jc w:val="center"/>
        <w:rPr>
          <w:rFonts w:ascii="Arial" w:hAnsi="Arial" w:cs="Arial"/>
          <w:b/>
          <w:bCs/>
          <w:sz w:val="21"/>
          <w:szCs w:val="21"/>
          <w:lang w:val="es-ES_tradnl"/>
        </w:rPr>
      </w:pPr>
      <w:r w:rsidRPr="003B2D72">
        <w:rPr>
          <w:rFonts w:ascii="Arial" w:hAnsi="Arial" w:cs="Arial"/>
          <w:b/>
          <w:bCs/>
          <w:noProof/>
          <w:sz w:val="21"/>
          <w:szCs w:val="21"/>
          <w:lang w:val="es-ES_tradnl"/>
        </w:rPr>
        <w:lastRenderedPageBreak/>
        <w:drawing>
          <wp:anchor distT="0" distB="0" distL="114300" distR="114300" simplePos="0" relativeHeight="251661312" behindDoc="0" locked="0" layoutInCell="1" allowOverlap="1" wp14:anchorId="667900CB" wp14:editId="4B204D74">
            <wp:simplePos x="0" y="0"/>
            <wp:positionH relativeFrom="column">
              <wp:posOffset>4807585</wp:posOffset>
            </wp:positionH>
            <wp:positionV relativeFrom="paragraph">
              <wp:posOffset>135890</wp:posOffset>
            </wp:positionV>
            <wp:extent cx="571500" cy="785495"/>
            <wp:effectExtent l="0" t="0" r="12700" b="1905"/>
            <wp:wrapTight wrapText="bothSides">
              <wp:wrapPolygon edited="0">
                <wp:start x="0" y="0"/>
                <wp:lineTo x="0" y="20954"/>
                <wp:lineTo x="21120" y="20954"/>
                <wp:lineTo x="2112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al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 cy="785495"/>
                    </a:xfrm>
                    <a:prstGeom prst="rect">
                      <a:avLst/>
                    </a:prstGeom>
                  </pic:spPr>
                </pic:pic>
              </a:graphicData>
            </a:graphic>
            <wp14:sizeRelH relativeFrom="page">
              <wp14:pctWidth>0</wp14:pctWidth>
            </wp14:sizeRelH>
            <wp14:sizeRelV relativeFrom="page">
              <wp14:pctHeight>0</wp14:pctHeight>
            </wp14:sizeRelV>
          </wp:anchor>
        </w:drawing>
      </w:r>
      <w:r w:rsidRPr="003B2D72">
        <w:rPr>
          <w:rFonts w:ascii="Arial" w:hAnsi="Arial" w:cs="Arial"/>
          <w:b/>
          <w:bCs/>
          <w:noProof/>
          <w:sz w:val="21"/>
          <w:szCs w:val="21"/>
          <w:lang w:val="es-ES_tradnl"/>
        </w:rPr>
        <w:drawing>
          <wp:anchor distT="0" distB="0" distL="114300" distR="114300" simplePos="0" relativeHeight="251659264" behindDoc="0" locked="0" layoutInCell="1" allowOverlap="1" wp14:anchorId="31482F96" wp14:editId="39565C2B">
            <wp:simplePos x="0" y="0"/>
            <wp:positionH relativeFrom="column">
              <wp:posOffset>2293099</wp:posOffset>
            </wp:positionH>
            <wp:positionV relativeFrom="paragraph">
              <wp:posOffset>113665</wp:posOffset>
            </wp:positionV>
            <wp:extent cx="1507490" cy="485775"/>
            <wp:effectExtent l="0" t="0" r="0" b="0"/>
            <wp:wrapNone/>
            <wp:docPr id="5" name="4 Imagen" descr="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in.jpg"/>
                    <pic:cNvPicPr>
                      <a:picLocks noChangeAspect="1"/>
                    </pic:cNvPicPr>
                  </pic:nvPicPr>
                  <pic:blipFill>
                    <a:blip r:embed="rId11"/>
                    <a:stretch>
                      <a:fillRect/>
                    </a:stretch>
                  </pic:blipFill>
                  <pic:spPr>
                    <a:xfrm>
                      <a:off x="0" y="0"/>
                      <a:ext cx="1507490" cy="485775"/>
                    </a:xfrm>
                    <a:prstGeom prst="rect">
                      <a:avLst/>
                    </a:prstGeom>
                  </pic:spPr>
                </pic:pic>
              </a:graphicData>
            </a:graphic>
          </wp:anchor>
        </w:drawing>
      </w:r>
    </w:p>
    <w:p w14:paraId="4A7D8EB3" w14:textId="77777777" w:rsidR="00291D24" w:rsidRPr="003B2D72" w:rsidRDefault="00291D24" w:rsidP="00291D24">
      <w:pPr>
        <w:pStyle w:val="Sinespaciado"/>
        <w:jc w:val="center"/>
        <w:rPr>
          <w:rFonts w:ascii="Arial" w:hAnsi="Arial" w:cs="Arial"/>
          <w:b/>
          <w:bCs/>
          <w:sz w:val="21"/>
          <w:szCs w:val="21"/>
          <w:lang w:val="es-ES_tradnl"/>
        </w:rPr>
      </w:pPr>
    </w:p>
    <w:p w14:paraId="4DD84DE1" w14:textId="77777777" w:rsidR="00291D24" w:rsidRPr="003B2D72" w:rsidRDefault="00291D24" w:rsidP="00291D24">
      <w:pPr>
        <w:pStyle w:val="Sinespaciado"/>
        <w:jc w:val="center"/>
        <w:rPr>
          <w:rFonts w:ascii="Arial" w:hAnsi="Arial" w:cs="Arial"/>
          <w:b/>
          <w:bCs/>
          <w:sz w:val="21"/>
          <w:szCs w:val="21"/>
          <w:lang w:val="es-ES_tradnl"/>
        </w:rPr>
      </w:pPr>
    </w:p>
    <w:p w14:paraId="7E309D4E" w14:textId="77777777" w:rsidR="00291D24" w:rsidRPr="003B2D72" w:rsidRDefault="00291D24" w:rsidP="00291D24">
      <w:pPr>
        <w:pStyle w:val="Sinespaciado"/>
        <w:jc w:val="center"/>
        <w:rPr>
          <w:rFonts w:ascii="Arial" w:hAnsi="Arial" w:cs="Arial"/>
          <w:b/>
          <w:bCs/>
          <w:sz w:val="21"/>
          <w:szCs w:val="21"/>
          <w:lang w:val="es-ES_tradnl"/>
        </w:rPr>
      </w:pPr>
    </w:p>
    <w:p w14:paraId="2A0FC11C" w14:textId="77777777" w:rsidR="00291D24" w:rsidRPr="003B2D72" w:rsidRDefault="00291D24" w:rsidP="00291D24">
      <w:pPr>
        <w:pStyle w:val="Sinespaciado"/>
        <w:jc w:val="center"/>
        <w:rPr>
          <w:rFonts w:ascii="Arial" w:hAnsi="Arial" w:cs="Arial"/>
          <w:b/>
          <w:bCs/>
          <w:sz w:val="21"/>
          <w:szCs w:val="21"/>
          <w:lang w:val="es-ES_tradnl"/>
        </w:rPr>
      </w:pPr>
    </w:p>
    <w:p w14:paraId="397007BE" w14:textId="77777777" w:rsidR="00291D24" w:rsidRPr="003B2D72" w:rsidRDefault="00291D24" w:rsidP="00291D24">
      <w:pPr>
        <w:pStyle w:val="Sinespaciado"/>
        <w:jc w:val="center"/>
        <w:rPr>
          <w:rFonts w:ascii="Arial" w:hAnsi="Arial" w:cs="Arial"/>
          <w:b/>
          <w:bCs/>
          <w:sz w:val="21"/>
          <w:szCs w:val="21"/>
          <w:lang w:val="es-ES_tradnl"/>
        </w:rPr>
      </w:pPr>
    </w:p>
    <w:p w14:paraId="19E5E32F" w14:textId="77777777" w:rsidR="00291D24" w:rsidRPr="003B2D72" w:rsidRDefault="00291D24" w:rsidP="00291D24">
      <w:pPr>
        <w:pStyle w:val="Sinespaciado"/>
        <w:jc w:val="both"/>
        <w:rPr>
          <w:rFonts w:ascii="Arial" w:hAnsi="Arial" w:cs="Arial"/>
          <w:sz w:val="21"/>
          <w:szCs w:val="21"/>
          <w:lang w:val="es-ES_tradnl"/>
        </w:rPr>
      </w:pPr>
    </w:p>
    <w:p w14:paraId="23494FC7" w14:textId="77777777" w:rsidR="00291D24" w:rsidRPr="003B2D72" w:rsidRDefault="00291D24" w:rsidP="00291D24">
      <w:pPr>
        <w:pStyle w:val="Sinespaciado"/>
        <w:rPr>
          <w:rFonts w:ascii="Arial" w:hAnsi="Arial" w:cs="Arial"/>
          <w:b/>
          <w:bCs/>
          <w:sz w:val="21"/>
          <w:szCs w:val="21"/>
          <w:lang w:val="es-ES_tradnl"/>
        </w:rPr>
      </w:pPr>
      <w:r w:rsidRPr="003B2D72">
        <w:rPr>
          <w:rFonts w:ascii="Arial" w:hAnsi="Arial" w:cs="Arial"/>
          <w:b/>
          <w:bCs/>
          <w:sz w:val="21"/>
          <w:szCs w:val="21"/>
          <w:lang w:val="es-ES_tradnl"/>
        </w:rPr>
        <w:t>FUNDAMENTACIÓN</w:t>
      </w:r>
    </w:p>
    <w:p w14:paraId="4E8646A1" w14:textId="77777777" w:rsidR="00291D24" w:rsidRPr="003B2D72" w:rsidRDefault="00291D24" w:rsidP="00291D24">
      <w:pPr>
        <w:pStyle w:val="Sinespaciado"/>
        <w:rPr>
          <w:rFonts w:ascii="Arial" w:hAnsi="Arial" w:cs="Arial"/>
          <w:b/>
          <w:bCs/>
          <w:sz w:val="21"/>
          <w:szCs w:val="21"/>
          <w:lang w:val="es-ES_tradnl"/>
        </w:rPr>
      </w:pPr>
    </w:p>
    <w:p w14:paraId="1050775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La movilidad académica es un proceso que implica, normalmente, el desplazamiento físico de una persona desde su alma máter hacia otra institución con el propósito de realizar una actividad académica que complemente su conocimiento, formación o actividades de investigación.</w:t>
      </w:r>
    </w:p>
    <w:p w14:paraId="79FE1652" w14:textId="77777777" w:rsidR="00291D24" w:rsidRPr="003B2D72" w:rsidRDefault="00291D24" w:rsidP="00291D24">
      <w:pPr>
        <w:pStyle w:val="Sinespaciado"/>
        <w:jc w:val="both"/>
        <w:rPr>
          <w:rFonts w:ascii="Arial" w:hAnsi="Arial" w:cs="Arial"/>
          <w:sz w:val="21"/>
          <w:szCs w:val="21"/>
          <w:lang w:val="es-ES_tradnl"/>
        </w:rPr>
      </w:pPr>
    </w:p>
    <w:p w14:paraId="23AB34F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Este programa tiene como objetivo propiciar encuentros pedagógicos, adquirir competencias multiculturales, habilidades lingüísticas, fortalecer el sentido de identidad y desarrollar otras competencias necesarias para la interacción en la globalización. Pero más allá del beneficio que genere en cada individuo, la movilidad le aporta una dimensión crucial transfronteriza a la transferencia de conocimiento (Collucci, Davis, Korhonen y Gaebel, 2012, p. 120).</w:t>
      </w:r>
    </w:p>
    <w:p w14:paraId="7A1B8DDE" w14:textId="77777777" w:rsidR="00291D24" w:rsidRPr="003B2D72" w:rsidRDefault="00291D24" w:rsidP="00291D24">
      <w:pPr>
        <w:pStyle w:val="Sinespaciado"/>
        <w:jc w:val="both"/>
        <w:rPr>
          <w:rFonts w:ascii="Arial" w:hAnsi="Arial" w:cs="Arial"/>
          <w:sz w:val="21"/>
          <w:szCs w:val="21"/>
          <w:lang w:val="es-ES_tradnl"/>
        </w:rPr>
      </w:pPr>
    </w:p>
    <w:p w14:paraId="0E1E68F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La Universidad de Manizales, coherente con sus principios, políticas y valores, promueve esta interacción con el entorno mundial en búsqueda de la excelencia académica institucional y de sus egresados, quienes podrán comparar y complementar contenidos de formación profesional. Con este propósito hemos realizado numerosos convenios institucionales implementados en esta convocatoria.</w:t>
      </w:r>
    </w:p>
    <w:p w14:paraId="3FACE9F3" w14:textId="77777777" w:rsidR="00291D24" w:rsidRPr="003B2D72" w:rsidRDefault="00291D24" w:rsidP="00291D24">
      <w:pPr>
        <w:pStyle w:val="Sinespaciado"/>
        <w:jc w:val="both"/>
        <w:rPr>
          <w:rFonts w:ascii="Arial" w:hAnsi="Arial" w:cs="Arial"/>
          <w:sz w:val="21"/>
          <w:szCs w:val="21"/>
          <w:lang w:val="es-ES_tradnl"/>
        </w:rPr>
      </w:pPr>
    </w:p>
    <w:p w14:paraId="6797E78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PILAvirtual permite que los estudiantes regularmente matriculados en carreras y licenciaturas en una institución de educación superior (IES) participante del Programa PILA, cursen parte de sus estudios de manera virtual, durante el primer semestre lectivo 2021, en otra universidad del Programa de un país diferente al de su residencia, previa garantía de que se le otorgará el pleno reconocimiento académico de los estudios cursados en la universidad de destino.</w:t>
      </w:r>
    </w:p>
    <w:p w14:paraId="499A9849" w14:textId="77777777" w:rsidR="00291D24" w:rsidRPr="003B2D72" w:rsidRDefault="00291D24" w:rsidP="00291D24">
      <w:pPr>
        <w:pStyle w:val="Sinespaciado"/>
        <w:jc w:val="both"/>
        <w:rPr>
          <w:rFonts w:ascii="Arial" w:hAnsi="Arial" w:cs="Arial"/>
          <w:sz w:val="21"/>
          <w:szCs w:val="21"/>
          <w:lang w:val="es-ES_tradnl"/>
        </w:rPr>
      </w:pPr>
    </w:p>
    <w:p w14:paraId="4AD10BB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El presente Esquema de Intercambio Virtual, denominado PILAvirtual, es una iniciativa conjunta de la Asociación Colombiana de Universidades (ASCUN), el Consejo Interuniversitario Nacional (CIN) y la Asociación Nacional de Universidades e Instituciones de Educación Superior (ANUIES), en coordinación con el Consejo Nacional de Universidades (CNU), la Asociación Brasileña de Rectores de las Universidades Estatales y Municipales (ABRUEM), la Asociación Nacional de Dirigentes de las Instituciones Federales de Educación Superior (ANDIFES), el Ministerio de Educación Superior de la República de Cuba (MES) y la Universidad de la República de Uruguay</w:t>
      </w:r>
    </w:p>
    <w:p w14:paraId="50BBA4ED" w14:textId="77777777" w:rsidR="00291D24" w:rsidRPr="003B2D72" w:rsidRDefault="00291D24" w:rsidP="00291D24">
      <w:pPr>
        <w:pStyle w:val="Sinespaciado"/>
        <w:jc w:val="both"/>
        <w:rPr>
          <w:rFonts w:ascii="Arial" w:hAnsi="Arial" w:cs="Arial"/>
          <w:sz w:val="21"/>
          <w:szCs w:val="21"/>
          <w:lang w:val="es-ES_tradnl"/>
        </w:rPr>
      </w:pPr>
    </w:p>
    <w:p w14:paraId="49B3077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PILAvirtual promueve el intercambio de estudiantes de carreras de grado/pregrado en modo virtual, con el fin de enriquecer su formación académica, profesional e integral, y permitir el logro de una visión internacional en su formación universitaria. Además, busca promover la internacionalización de la educación superior y fortalecer los lazos de cooperación académica entre Colombia, México y Argentina.</w:t>
      </w:r>
    </w:p>
    <w:p w14:paraId="743150BD" w14:textId="77777777" w:rsidR="00291D24" w:rsidRPr="003B2D72" w:rsidRDefault="00291D24" w:rsidP="00291D24">
      <w:pPr>
        <w:pStyle w:val="Sinespaciado"/>
        <w:jc w:val="both"/>
        <w:rPr>
          <w:rFonts w:ascii="Arial" w:hAnsi="Arial" w:cs="Arial"/>
          <w:b/>
          <w:bCs/>
          <w:sz w:val="21"/>
          <w:szCs w:val="21"/>
          <w:lang w:val="es-ES_tradnl"/>
        </w:rPr>
      </w:pPr>
    </w:p>
    <w:p w14:paraId="22F368EF"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OFERTA:</w:t>
      </w:r>
    </w:p>
    <w:p w14:paraId="6F0D5F7B" w14:textId="77777777" w:rsidR="00291D24" w:rsidRPr="003B2D72" w:rsidRDefault="00291D24" w:rsidP="00291D24">
      <w:pPr>
        <w:pStyle w:val="Sinespaciado"/>
        <w:jc w:val="both"/>
        <w:rPr>
          <w:rFonts w:ascii="Arial" w:hAnsi="Arial" w:cs="Arial"/>
          <w:b/>
          <w:bCs/>
          <w:sz w:val="21"/>
          <w:szCs w:val="21"/>
          <w:lang w:val="es-ES_tradnl"/>
        </w:rPr>
      </w:pPr>
    </w:p>
    <w:p w14:paraId="6F14D689" w14:textId="77777777" w:rsidR="00291D24" w:rsidRPr="003B2D72" w:rsidRDefault="00291D24" w:rsidP="00291D24">
      <w:pPr>
        <w:pStyle w:val="Sinespaciado"/>
        <w:jc w:val="both"/>
        <w:rPr>
          <w:rFonts w:ascii="Arial" w:hAnsi="Arial" w:cs="Arial"/>
          <w:b/>
          <w:bCs/>
          <w:sz w:val="21"/>
          <w:szCs w:val="21"/>
          <w:lang w:val="es-ES_tradnl"/>
        </w:rPr>
      </w:pPr>
      <w:hyperlink r:id="rId12" w:history="1">
        <w:r w:rsidRPr="003B2D72">
          <w:rPr>
            <w:rStyle w:val="Hipervnculo"/>
            <w:rFonts w:ascii="Arial" w:hAnsi="Arial" w:cs="Arial"/>
            <w:b/>
            <w:bCs/>
            <w:sz w:val="21"/>
            <w:szCs w:val="21"/>
            <w:lang w:val="es-ES_tradnl"/>
          </w:rPr>
          <w:t>https://drive.google.com/drive/folders/1YGnDCOIZTXLolsGKj5ERP-h8vDu3nI6m?usp=sharing</w:t>
        </w:r>
      </w:hyperlink>
    </w:p>
    <w:p w14:paraId="0D77327E" w14:textId="77777777" w:rsidR="00291D24" w:rsidRPr="003B2D72" w:rsidRDefault="00291D24" w:rsidP="00291D24">
      <w:pPr>
        <w:pStyle w:val="Sinespaciado"/>
        <w:jc w:val="both"/>
        <w:rPr>
          <w:rFonts w:ascii="Arial" w:hAnsi="Arial" w:cs="Arial"/>
          <w:sz w:val="21"/>
          <w:szCs w:val="21"/>
          <w:lang w:val="es-ES_tradnl"/>
        </w:rPr>
      </w:pPr>
    </w:p>
    <w:p w14:paraId="30D8D4D4" w14:textId="77777777" w:rsidR="00291D24" w:rsidRPr="003B2D72" w:rsidRDefault="00291D24" w:rsidP="00291D24">
      <w:pPr>
        <w:pStyle w:val="Sinespaciado"/>
        <w:jc w:val="both"/>
        <w:rPr>
          <w:rFonts w:ascii="Arial" w:hAnsi="Arial" w:cs="Arial"/>
          <w:b/>
          <w:bCs/>
          <w:sz w:val="21"/>
          <w:szCs w:val="21"/>
          <w:lang w:val="es-ES_tradnl"/>
        </w:rPr>
      </w:pPr>
    </w:p>
    <w:p w14:paraId="0969A6AE"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ARGENTINA</w:t>
      </w:r>
    </w:p>
    <w:p w14:paraId="352C16A3" w14:textId="77777777" w:rsidR="00291D24" w:rsidRPr="003B2D72" w:rsidRDefault="00291D24" w:rsidP="00291D24">
      <w:pPr>
        <w:pStyle w:val="Sinespaciado"/>
        <w:jc w:val="both"/>
        <w:rPr>
          <w:rFonts w:ascii="Arial" w:hAnsi="Arial" w:cs="Arial"/>
          <w:sz w:val="21"/>
          <w:szCs w:val="21"/>
          <w:lang w:val="es-ES_tradnl"/>
        </w:rPr>
      </w:pPr>
    </w:p>
    <w:p w14:paraId="776D323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Instituto Universitario Patagónico de las Artes</w:t>
      </w:r>
    </w:p>
    <w:p w14:paraId="332D7C3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Universidad Autónoma de Entre Ríos</w:t>
      </w:r>
    </w:p>
    <w:p w14:paraId="7303486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 Universidad de Buenos Aires</w:t>
      </w:r>
    </w:p>
    <w:p w14:paraId="5FFCC1D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 Universidad Nacional Arturo Jauretche</w:t>
      </w:r>
    </w:p>
    <w:p w14:paraId="7EA5918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 Universidad Nacional de Avellaneda</w:t>
      </w:r>
    </w:p>
    <w:p w14:paraId="30CDA16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 Universidad Nacional de Catamarca</w:t>
      </w:r>
    </w:p>
    <w:p w14:paraId="5BB56B2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 Universidad Nacional de Chilecito</w:t>
      </w:r>
    </w:p>
    <w:p w14:paraId="59DC40E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8. Universidad Nacional de Córdoba</w:t>
      </w:r>
    </w:p>
    <w:p w14:paraId="71B2F5A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9. Universidad Nacional de Cuyo</w:t>
      </w:r>
    </w:p>
    <w:p w14:paraId="7986B45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10. Universidad Nacional de Entre Ríos</w:t>
      </w:r>
    </w:p>
    <w:p w14:paraId="3FC0B7E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11. Universidad Nacional de Formosa</w:t>
      </w:r>
    </w:p>
    <w:p w14:paraId="5F5B29F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12. Universidad Nacional de José C. Paz</w:t>
      </w:r>
    </w:p>
    <w:p w14:paraId="476528B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13. Universidad Nacional de Jujuy</w:t>
      </w:r>
    </w:p>
    <w:p w14:paraId="0ED8D63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14. Universidad Nacional de La Pampa</w:t>
      </w:r>
    </w:p>
    <w:p w14:paraId="2F9EE9F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15. Universidad Nacional de la Patagonia Austral</w:t>
      </w:r>
    </w:p>
    <w:p w14:paraId="7E82E82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16. Universidad Nacional de La Plata</w:t>
      </w:r>
    </w:p>
    <w:p w14:paraId="7F11BD5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17. Universidad Nacional de La Rioja</w:t>
      </w:r>
    </w:p>
    <w:p w14:paraId="6699BF6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18. Universidad Nacional de Lanús</w:t>
      </w:r>
    </w:p>
    <w:p w14:paraId="33506B3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19. Universidad Nacional de las Artes</w:t>
      </w:r>
    </w:p>
    <w:p w14:paraId="2F2E21E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20. Universidad Nacional de los Comechingones</w:t>
      </w:r>
    </w:p>
    <w:p w14:paraId="17D77D9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21. Universidad Nacional de Luján</w:t>
      </w:r>
    </w:p>
    <w:p w14:paraId="40FA38E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22. Universidad Nacional de Mar del Plata</w:t>
      </w:r>
    </w:p>
    <w:p w14:paraId="5A65424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23. Universidad Nacional de Misiones</w:t>
      </w:r>
    </w:p>
    <w:p w14:paraId="79AD0B5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24. Universidad Nacional de Moreno</w:t>
      </w:r>
    </w:p>
    <w:p w14:paraId="7E97F49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25. Universidad Nacional de Nordeste</w:t>
      </w:r>
    </w:p>
    <w:p w14:paraId="26905BA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26. Universidad Nacional de Quilmes</w:t>
      </w:r>
    </w:p>
    <w:p w14:paraId="0B18815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27. Universidad Nacional de Rafaela</w:t>
      </w:r>
    </w:p>
    <w:p w14:paraId="46279E0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28. Universidad Nacional de Río Cuarto</w:t>
      </w:r>
    </w:p>
    <w:p w14:paraId="78E588A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29. Universidad Nacional de Río Negro</w:t>
      </w:r>
    </w:p>
    <w:p w14:paraId="18B8EF1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30. Universidad Nacional de Rosario</w:t>
      </w:r>
    </w:p>
    <w:p w14:paraId="09B8758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31. Universidad Nacional de Salta</w:t>
      </w:r>
    </w:p>
    <w:p w14:paraId="0482B7A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32. Universidad Nacional de San Antonio de Areco</w:t>
      </w:r>
    </w:p>
    <w:p w14:paraId="25CB7CA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33. Universidad Nacional de San Juan</w:t>
      </w:r>
    </w:p>
    <w:p w14:paraId="0A7A9C8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34. Universidad Nacional de San Luis</w:t>
      </w:r>
    </w:p>
    <w:p w14:paraId="1CD3391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35. Universidad Nacional de San Martín</w:t>
      </w:r>
    </w:p>
    <w:p w14:paraId="6E42DA1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36. Universidad Nacional de Santiago del Estero</w:t>
      </w:r>
    </w:p>
    <w:p w14:paraId="15B6567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37. Universidad Nacional de Tierra del Fuego</w:t>
      </w:r>
    </w:p>
    <w:p w14:paraId="0F1EE0A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38. Universidad Nacional de Tucumán</w:t>
      </w:r>
    </w:p>
    <w:p w14:paraId="2E9E2C7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39. Universidad Nacional de Villa María</w:t>
      </w:r>
    </w:p>
    <w:p w14:paraId="051C55A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40. Universidad Nacional de Hurlingham</w:t>
      </w:r>
    </w:p>
    <w:p w14:paraId="2B0EB6A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41. Universidad Nacional del Centro de la Prov. Bs. As.</w:t>
      </w:r>
    </w:p>
    <w:p w14:paraId="6E819CA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42. Universidad Nacional del Chaco Austral</w:t>
      </w:r>
    </w:p>
    <w:p w14:paraId="7D637BC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43. Universidad Nacional del Comahue</w:t>
      </w:r>
    </w:p>
    <w:p w14:paraId="6C9125B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44. Universidad Nacional del Litoral</w:t>
      </w:r>
    </w:p>
    <w:p w14:paraId="17619B6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45. Universidad Nacional del Noroeste de la Prov. de Bs. As.</w:t>
      </w:r>
    </w:p>
    <w:p w14:paraId="16938CD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46. Universidad Nacional del Sur</w:t>
      </w:r>
    </w:p>
    <w:p w14:paraId="3590014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47. Universidad Nacional Guillermo Brown</w:t>
      </w:r>
    </w:p>
    <w:p w14:paraId="708EF35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48. Universidad Pedagógica Nacional</w:t>
      </w:r>
    </w:p>
    <w:p w14:paraId="3719261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49. Universidad Provincial de Córdoba</w:t>
      </w:r>
    </w:p>
    <w:p w14:paraId="5AD64A7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50. Universidad Provincial de Ezeiza</w:t>
      </w:r>
    </w:p>
    <w:p w14:paraId="69F4A85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51. Universidad Provincial del Sudoeste</w:t>
      </w:r>
    </w:p>
    <w:p w14:paraId="69EA6F3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52. Universidad Tecnológica Nacional</w:t>
      </w:r>
    </w:p>
    <w:p w14:paraId="61B95C82" w14:textId="77777777" w:rsidR="00291D24" w:rsidRPr="003B2D72" w:rsidRDefault="00291D24" w:rsidP="00291D24">
      <w:pPr>
        <w:pStyle w:val="Sinespaciado"/>
        <w:jc w:val="both"/>
        <w:rPr>
          <w:rFonts w:ascii="Arial" w:hAnsi="Arial" w:cs="Arial"/>
          <w:b/>
          <w:bCs/>
          <w:sz w:val="21"/>
          <w:szCs w:val="21"/>
          <w:lang w:val="es-ES_tradnl"/>
        </w:rPr>
      </w:pPr>
    </w:p>
    <w:p w14:paraId="1F1EC4AA"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BRASIL</w:t>
      </w:r>
    </w:p>
    <w:p w14:paraId="7A6B74A3" w14:textId="77777777" w:rsidR="00291D24" w:rsidRPr="003B2D72" w:rsidRDefault="00291D24" w:rsidP="00291D24">
      <w:pPr>
        <w:pStyle w:val="Sinespaciado"/>
        <w:jc w:val="both"/>
        <w:rPr>
          <w:rFonts w:ascii="Arial" w:hAnsi="Arial" w:cs="Arial"/>
          <w:sz w:val="21"/>
          <w:szCs w:val="21"/>
          <w:lang w:val="es-ES_tradnl"/>
        </w:rPr>
      </w:pPr>
    </w:p>
    <w:p w14:paraId="07668AF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Universidade do Estado do Rio Grande do Norte – UERN</w:t>
      </w:r>
    </w:p>
    <w:p w14:paraId="03EE52B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Universidade Estadual do Oeste do Paraná -UNIOESTE</w:t>
      </w:r>
    </w:p>
    <w:p w14:paraId="68E9062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 Universidade Federal do Paraná (UFPR)</w:t>
      </w:r>
    </w:p>
    <w:p w14:paraId="4E9E232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 Universidade Federal de Alagoas (UFAL)</w:t>
      </w:r>
    </w:p>
    <w:p w14:paraId="23B70A86" w14:textId="77777777" w:rsidR="00291D24" w:rsidRPr="003B2D72" w:rsidRDefault="00291D24" w:rsidP="00291D24">
      <w:pPr>
        <w:pStyle w:val="Sinespaciado"/>
        <w:jc w:val="both"/>
        <w:rPr>
          <w:rFonts w:ascii="Arial" w:hAnsi="Arial" w:cs="Arial"/>
          <w:sz w:val="21"/>
          <w:szCs w:val="21"/>
          <w:lang w:val="es-ES_tradnl"/>
        </w:rPr>
      </w:pPr>
    </w:p>
    <w:p w14:paraId="401B867B"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COLOMBIA</w:t>
      </w:r>
    </w:p>
    <w:p w14:paraId="7B02E151" w14:textId="77777777" w:rsidR="00291D24" w:rsidRPr="003B2D72" w:rsidRDefault="00291D24" w:rsidP="00291D24">
      <w:pPr>
        <w:pStyle w:val="Sinespaciado"/>
        <w:jc w:val="both"/>
        <w:rPr>
          <w:rFonts w:ascii="Arial" w:hAnsi="Arial" w:cs="Arial"/>
          <w:sz w:val="21"/>
          <w:szCs w:val="21"/>
          <w:lang w:val="es-ES_tradnl"/>
        </w:rPr>
      </w:pPr>
    </w:p>
    <w:p w14:paraId="388AC8F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Corporación Universidad de La Costa –CUC-</w:t>
      </w:r>
    </w:p>
    <w:p w14:paraId="3F4BFB1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Corporación Universitaria del Meta</w:t>
      </w:r>
    </w:p>
    <w:p w14:paraId="60ECF2B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 Corporación Universitaria Minuto de Dios</w:t>
      </w:r>
    </w:p>
    <w:p w14:paraId="7D27D08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 Escuela Colombiana de Ingeniería Julio Garavito</w:t>
      </w:r>
    </w:p>
    <w:p w14:paraId="7B78F0B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 Escuela Militar de Aviación Marco Fidel Suárez</w:t>
      </w:r>
    </w:p>
    <w:p w14:paraId="69B866F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 Escuela Superior de la Administración Pública –ESAP-</w:t>
      </w:r>
    </w:p>
    <w:p w14:paraId="6253DA2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 Fundación Universidad de América</w:t>
      </w:r>
    </w:p>
    <w:p w14:paraId="45E475F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8. Fundación Universitaria Juan de Castellanos</w:t>
      </w:r>
    </w:p>
    <w:p w14:paraId="688D506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9. Fundación Universitaria de Ciencias de la Salud</w:t>
      </w:r>
    </w:p>
    <w:p w14:paraId="10516B1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10. Fundación Universitaria del Área Andina</w:t>
      </w:r>
    </w:p>
    <w:p w14:paraId="1E8505C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11. Fundación Universitaria Los Libertadores</w:t>
      </w:r>
    </w:p>
    <w:p w14:paraId="703B694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12. Pontificia Universidad Javeriana - Cali</w:t>
      </w:r>
    </w:p>
    <w:p w14:paraId="3242954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13. Tecnológico de Antioquia Institución Universitaria</w:t>
      </w:r>
    </w:p>
    <w:p w14:paraId="3F66499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14. Universidad Antonio Nariño</w:t>
      </w:r>
    </w:p>
    <w:p w14:paraId="5223176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15. Universidad Autónoma de Bucaramanga</w:t>
      </w:r>
    </w:p>
    <w:p w14:paraId="27459E9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16. Universidad Autónoma de Colombia</w:t>
      </w:r>
    </w:p>
    <w:p w14:paraId="34E0D37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17. Universidad Autónoma de Manizales</w:t>
      </w:r>
    </w:p>
    <w:p w14:paraId="301DCF0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18. Universidad Autónoma de Occidente</w:t>
      </w:r>
    </w:p>
    <w:p w14:paraId="029B317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19. Universidad Autónoma del Caribe</w:t>
      </w:r>
    </w:p>
    <w:p w14:paraId="16C6068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20. Universidad Católica de Colombia</w:t>
      </w:r>
    </w:p>
    <w:p w14:paraId="45F5A13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21. Universidad Católica de Manizales</w:t>
      </w:r>
    </w:p>
    <w:p w14:paraId="7B36BDF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22. Universidad Católica de Oriente</w:t>
      </w:r>
    </w:p>
    <w:p w14:paraId="7E2226F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23. Universidad Católica Luis Amigó</w:t>
      </w:r>
    </w:p>
    <w:p w14:paraId="7F3D85C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24. Universidad Central</w:t>
      </w:r>
    </w:p>
    <w:p w14:paraId="764312F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25. Universidad Cooperativa de Colombia</w:t>
      </w:r>
    </w:p>
    <w:p w14:paraId="063B739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26. Universidad de Caldas</w:t>
      </w:r>
    </w:p>
    <w:p w14:paraId="31CD091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27. Universidad de Cartagena</w:t>
      </w:r>
    </w:p>
    <w:p w14:paraId="21E2B6E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28. Universidad de Ciencias Aplicadas y Ambientales</w:t>
      </w:r>
    </w:p>
    <w:p w14:paraId="118EDBC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29. Universidad de Córdoba</w:t>
      </w:r>
    </w:p>
    <w:p w14:paraId="3092862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30. Universidad de Cundinamarca</w:t>
      </w:r>
    </w:p>
    <w:p w14:paraId="0030B79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31. Universidad de Ibagué</w:t>
      </w:r>
    </w:p>
    <w:p w14:paraId="67FF211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32. Universidad de La Amazonia</w:t>
      </w:r>
    </w:p>
    <w:p w14:paraId="41A68E3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33. Universidad de La Sabana</w:t>
      </w:r>
    </w:p>
    <w:p w14:paraId="2DAB723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34. Universidad de La Salle</w:t>
      </w:r>
    </w:p>
    <w:p w14:paraId="2549300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35. Universidad de Los Llanos</w:t>
      </w:r>
    </w:p>
    <w:p w14:paraId="03C3343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36. Universidad de Manizales</w:t>
      </w:r>
    </w:p>
    <w:p w14:paraId="72B5D42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37. Universidad de Medellín</w:t>
      </w:r>
    </w:p>
    <w:p w14:paraId="4498B74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38. Universidad de San Buenaventura - Bogotá</w:t>
      </w:r>
    </w:p>
    <w:p w14:paraId="31BC1A3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39. Universidad de San Buenaventura - Cali</w:t>
      </w:r>
    </w:p>
    <w:p w14:paraId="1845F69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40. Universidad de San Buenaventura – Medellín</w:t>
      </w:r>
    </w:p>
    <w:p w14:paraId="4F11AD1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41. Universidad de Santander -UDES-</w:t>
      </w:r>
    </w:p>
    <w:p w14:paraId="742A019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42. Universidad del Atlántico</w:t>
      </w:r>
    </w:p>
    <w:p w14:paraId="0A8C5E4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43. Universidad del Cauca</w:t>
      </w:r>
    </w:p>
    <w:p w14:paraId="4609312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lastRenderedPageBreak/>
        <w:t>44. Universidad del Magdalena</w:t>
      </w:r>
    </w:p>
    <w:p w14:paraId="69AF152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45. Universidad del Quindío</w:t>
      </w:r>
    </w:p>
    <w:p w14:paraId="7CCA982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46. Universidad del Rosario</w:t>
      </w:r>
    </w:p>
    <w:p w14:paraId="033B47F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47. Universidad del Sinú Elías Bechara Zainum - Cartagena</w:t>
      </w:r>
    </w:p>
    <w:p w14:paraId="1443982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48. Universidad del Sinú Elías Bechara Zainum - Montería</w:t>
      </w:r>
    </w:p>
    <w:p w14:paraId="003010F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49. Universidad del Valle</w:t>
      </w:r>
    </w:p>
    <w:p w14:paraId="4F06CE0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50. Universidad Distrital Francisco José de Caldas</w:t>
      </w:r>
    </w:p>
    <w:p w14:paraId="531BED7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51. Universidad EAN</w:t>
      </w:r>
    </w:p>
    <w:p w14:paraId="7172CD0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52. Universidad EIA</w:t>
      </w:r>
    </w:p>
    <w:p w14:paraId="5C3109C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53. Universidad El Bosque</w:t>
      </w:r>
    </w:p>
    <w:p w14:paraId="60509E4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54. Universidad Francisco de Paula Santander</w:t>
      </w:r>
    </w:p>
    <w:p w14:paraId="0FD4461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55. Universidad INCCA de Colombia</w:t>
      </w:r>
    </w:p>
    <w:p w14:paraId="5D907F7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56. Universidad Industrial de Santander</w:t>
      </w:r>
    </w:p>
    <w:p w14:paraId="0B78010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57. Universidad La Gran Colombia - Armenia</w:t>
      </w:r>
    </w:p>
    <w:p w14:paraId="15CB635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58. Universidad La Gran Colombia Bogotá</w:t>
      </w:r>
    </w:p>
    <w:p w14:paraId="36AF1AF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59. Universidad Libre</w:t>
      </w:r>
    </w:p>
    <w:p w14:paraId="76AA09B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60. Universidad Mariana</w:t>
      </w:r>
    </w:p>
    <w:p w14:paraId="74445E3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61. Universidad Militar Nueva Granada</w:t>
      </w:r>
    </w:p>
    <w:p w14:paraId="7DE04E8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62. Universidad Nacional Abierta y a Distancia UNAD</w:t>
      </w:r>
    </w:p>
    <w:p w14:paraId="21329C4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63. Universidad Pedagógica Nacional</w:t>
      </w:r>
    </w:p>
    <w:p w14:paraId="2DA2A2B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64. Universidad Pedagógica y Tecnológica de Colombia</w:t>
      </w:r>
    </w:p>
    <w:p w14:paraId="53492C8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65. Universidad Piloto de Colombia</w:t>
      </w:r>
    </w:p>
    <w:p w14:paraId="393E466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66. Universidad Pontificia Bolivariana - Montería</w:t>
      </w:r>
    </w:p>
    <w:p w14:paraId="251EE37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67. Universidad Pontificia Bolivariana – Palmira</w:t>
      </w:r>
    </w:p>
    <w:p w14:paraId="2D07FE4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68. Universidad Popular del Cesar</w:t>
      </w:r>
    </w:p>
    <w:p w14:paraId="26B1D0C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69. Universidad Santo Tomás - Bogotá</w:t>
      </w:r>
    </w:p>
    <w:p w14:paraId="0EA3B2A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70. Universidad Santo Tomás - Bucaramanga</w:t>
      </w:r>
    </w:p>
    <w:p w14:paraId="390A296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71. Universidad Santo Tomás - Medellín</w:t>
      </w:r>
    </w:p>
    <w:p w14:paraId="55E43C9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72. Universidad Santo Tomás - Tunja</w:t>
      </w:r>
    </w:p>
    <w:p w14:paraId="2FF5990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73. Universidad Santo Tomás - Villavicencio</w:t>
      </w:r>
    </w:p>
    <w:p w14:paraId="7BFCFE3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74. Universidad Simón Bolívar</w:t>
      </w:r>
    </w:p>
    <w:p w14:paraId="33B10E7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75. Universidad Surcolombiana</w:t>
      </w:r>
    </w:p>
    <w:p w14:paraId="2A84FBE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76. Universidad Tecnológica de Bolívar</w:t>
      </w:r>
    </w:p>
    <w:p w14:paraId="4AC1368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77. Universidad Tecnológica de Pereira</w:t>
      </w:r>
    </w:p>
    <w:p w14:paraId="715659F8" w14:textId="77777777" w:rsidR="00291D24" w:rsidRPr="003B2D72" w:rsidRDefault="00291D24" w:rsidP="00291D24">
      <w:pPr>
        <w:pStyle w:val="Sinespaciado"/>
        <w:jc w:val="both"/>
        <w:rPr>
          <w:rFonts w:ascii="Arial" w:hAnsi="Arial" w:cs="Arial"/>
          <w:sz w:val="21"/>
          <w:szCs w:val="21"/>
          <w:lang w:val="es-ES_tradnl"/>
        </w:rPr>
      </w:pPr>
    </w:p>
    <w:p w14:paraId="18C67961"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CUBA</w:t>
      </w:r>
    </w:p>
    <w:p w14:paraId="112B4280" w14:textId="77777777" w:rsidR="00291D24" w:rsidRPr="003B2D72" w:rsidRDefault="00291D24" w:rsidP="00291D24">
      <w:pPr>
        <w:pStyle w:val="Sinespaciado"/>
        <w:jc w:val="both"/>
        <w:rPr>
          <w:rFonts w:ascii="Arial" w:hAnsi="Arial" w:cs="Arial"/>
          <w:sz w:val="21"/>
          <w:szCs w:val="21"/>
          <w:lang w:val="es-ES_tradnl"/>
        </w:rPr>
      </w:pPr>
    </w:p>
    <w:p w14:paraId="43A2EE2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Universidad de las Ciencias Informáticas (UCI)</w:t>
      </w:r>
    </w:p>
    <w:p w14:paraId="5C98581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Universidad Agraria de La Habana. (UNAH)</w:t>
      </w:r>
    </w:p>
    <w:p w14:paraId="5B775998" w14:textId="77777777" w:rsidR="00291D24" w:rsidRPr="003B2D72" w:rsidRDefault="00291D24" w:rsidP="00291D24">
      <w:pPr>
        <w:pStyle w:val="Sinespaciado"/>
        <w:jc w:val="both"/>
        <w:rPr>
          <w:rFonts w:ascii="Arial" w:hAnsi="Arial" w:cs="Arial"/>
          <w:sz w:val="21"/>
          <w:szCs w:val="21"/>
          <w:lang w:val="es-ES_tradnl"/>
        </w:rPr>
      </w:pPr>
    </w:p>
    <w:p w14:paraId="0CB4F8C2"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MÉXICO</w:t>
      </w:r>
    </w:p>
    <w:p w14:paraId="15B7EA78" w14:textId="77777777" w:rsidR="00291D24" w:rsidRPr="003B2D72" w:rsidRDefault="00291D24" w:rsidP="00291D24">
      <w:pPr>
        <w:pStyle w:val="Sinespaciado"/>
        <w:jc w:val="both"/>
        <w:rPr>
          <w:rFonts w:ascii="Arial" w:hAnsi="Arial" w:cs="Arial"/>
          <w:sz w:val="21"/>
          <w:szCs w:val="21"/>
          <w:lang w:val="es-ES_tradnl"/>
        </w:rPr>
      </w:pPr>
    </w:p>
    <w:p w14:paraId="4BAAB5B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Benemérita Universidad Autónoma de Puebla</w:t>
      </w:r>
    </w:p>
    <w:p w14:paraId="6F0A093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Centro de Investigación y Docencia Económicas, A.C (CIDE)</w:t>
      </w:r>
    </w:p>
    <w:p w14:paraId="6F0F833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 Enseñanza e Investigación Superior, A.C.</w:t>
      </w:r>
    </w:p>
    <w:p w14:paraId="412A2D9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 Instituto Nacional de Bellas Artes</w:t>
      </w:r>
    </w:p>
    <w:p w14:paraId="0A24253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 Instituto Tecnológico de Aguascalientes</w:t>
      </w:r>
    </w:p>
    <w:p w14:paraId="27B498A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 Instituto Tecnológico de Celaya</w:t>
      </w:r>
    </w:p>
    <w:p w14:paraId="565036A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7. Instituto Tecnológico de Chihuahua II</w:t>
      </w:r>
    </w:p>
    <w:p w14:paraId="5E4E4AA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8. Instituto Tecnológico de Colima</w:t>
      </w:r>
    </w:p>
    <w:p w14:paraId="7C94127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9. Instituto Tecnológico de Culiacán</w:t>
      </w:r>
    </w:p>
    <w:p w14:paraId="5796030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10. Instituto Tecnológico de Estudios Superiores del Occidente del Estado de Hidalgo</w:t>
      </w:r>
    </w:p>
    <w:p w14:paraId="30FDFCD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11. Instituto Tecnológico de Estudios Superiores del Oriente del Estado de Hidalgo</w:t>
      </w:r>
    </w:p>
    <w:p w14:paraId="1AD9251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lastRenderedPageBreak/>
        <w:t>12. Instituto Tecnológico de Hermosillo</w:t>
      </w:r>
    </w:p>
    <w:p w14:paraId="17708F3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13. Instituto Tecnológico de León</w:t>
      </w:r>
    </w:p>
    <w:p w14:paraId="5432083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14. Instituto Tecnológico de Nuevo León</w:t>
      </w:r>
    </w:p>
    <w:p w14:paraId="1E730A4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15. Instituto Tecnológico de Roque</w:t>
      </w:r>
    </w:p>
    <w:p w14:paraId="3E5DA11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16. Instituto Tecnológico de Sonora</w:t>
      </w:r>
    </w:p>
    <w:p w14:paraId="28F955F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17. Instituto Tecnológico de Toluca</w:t>
      </w:r>
    </w:p>
    <w:p w14:paraId="00635BB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18. Instituto Tecnológico Latinoamericano</w:t>
      </w:r>
    </w:p>
    <w:p w14:paraId="7EC3434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19. Instituto Tecnológico Superior de la Sierra Norte de Puebla</w:t>
      </w:r>
    </w:p>
    <w:p w14:paraId="23F961B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20. Instituto Tecnológico Superior de Poza Rica</w:t>
      </w:r>
    </w:p>
    <w:p w14:paraId="3126D76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21. Instituto Tecnológico Superior de Tantoyuca</w:t>
      </w:r>
    </w:p>
    <w:p w14:paraId="3A21E15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22. Instituto Tecnológico Superior de Teziutlán</w:t>
      </w:r>
    </w:p>
    <w:p w14:paraId="40CF4B9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23. Instituto Tecnológico Superior de Zacapoaxtla</w:t>
      </w:r>
    </w:p>
    <w:p w14:paraId="6B935FB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24. Tecnológico de Estudios Superiores del Oriente del Estado de México</w:t>
      </w:r>
    </w:p>
    <w:p w14:paraId="0FCB6EA9"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25. Universidad Autónoma "Benito Juárez" de Oaxaca</w:t>
      </w:r>
    </w:p>
    <w:p w14:paraId="0A60FD0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26. Universidad Autónoma Chapingo</w:t>
      </w:r>
    </w:p>
    <w:p w14:paraId="45D7886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27. Universidad Autónoma de Aguascalientes</w:t>
      </w:r>
    </w:p>
    <w:p w14:paraId="78998EB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28. Universidad Autónoma de Baja California</w:t>
      </w:r>
    </w:p>
    <w:p w14:paraId="3606045D"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29. Universidad Autónoma de Chiapas</w:t>
      </w:r>
    </w:p>
    <w:p w14:paraId="1FE228A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30. Universidad Autónoma de Ciudad Juárez</w:t>
      </w:r>
    </w:p>
    <w:p w14:paraId="423E190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31. Universidad Autónoma de Guadalajara</w:t>
      </w:r>
    </w:p>
    <w:p w14:paraId="63523E1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32. Universidad Autónoma de Occidente</w:t>
      </w:r>
    </w:p>
    <w:p w14:paraId="6525B6F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33. Universidad Autónoma de Querétaro</w:t>
      </w:r>
    </w:p>
    <w:p w14:paraId="72E86F0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34. Universidad Autónoma de Sinaloa</w:t>
      </w:r>
    </w:p>
    <w:p w14:paraId="59F7545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35. Universidad Autónoma de Tamaulipas</w:t>
      </w:r>
    </w:p>
    <w:p w14:paraId="006AE1C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36. Universidad Autónoma de Tlaxcala</w:t>
      </w:r>
    </w:p>
    <w:p w14:paraId="1F6438C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37. Universidad Autónoma de Yucatán</w:t>
      </w:r>
    </w:p>
    <w:p w14:paraId="62E4027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38. Universidad Autónoma del Carmen</w:t>
      </w:r>
    </w:p>
    <w:p w14:paraId="603E729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39. Universidad Autónoma del Estado de Hidalgo</w:t>
      </w:r>
    </w:p>
    <w:p w14:paraId="56BF029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40. Universidad Autónoma del Estado de México</w:t>
      </w:r>
    </w:p>
    <w:p w14:paraId="78D33EB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41. Universidad Autónoma del Estado de Morelos</w:t>
      </w:r>
    </w:p>
    <w:p w14:paraId="5B1A910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42. Universidad Autónoma Metropolitana</w:t>
      </w:r>
    </w:p>
    <w:p w14:paraId="2539C3F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43. Universidad de Ciencias y Artes de Chiapas</w:t>
      </w:r>
    </w:p>
    <w:p w14:paraId="34204E4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44. Universidad de Colima</w:t>
      </w:r>
    </w:p>
    <w:p w14:paraId="5666AD7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45. Universidad de Guadalajara</w:t>
      </w:r>
    </w:p>
    <w:p w14:paraId="3C197B42"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46. Universidad de Guanajuato</w:t>
      </w:r>
    </w:p>
    <w:p w14:paraId="389A625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47. Universidad de Monterrey</w:t>
      </w:r>
    </w:p>
    <w:p w14:paraId="15BAF1B5"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48. Universidad de Oriente</w:t>
      </w:r>
    </w:p>
    <w:p w14:paraId="3FD76147"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49. Universidad de Quintana Roo</w:t>
      </w:r>
    </w:p>
    <w:p w14:paraId="44BBC74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50. Universidad de Sonora</w:t>
      </w:r>
    </w:p>
    <w:p w14:paraId="72D974A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51. Universidad del Caribe</w:t>
      </w:r>
    </w:p>
    <w:p w14:paraId="1B5D979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52. Universidad Estatal de Sonora</w:t>
      </w:r>
    </w:p>
    <w:p w14:paraId="708D632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53. Universidad Hipócrates</w:t>
      </w:r>
    </w:p>
    <w:p w14:paraId="7B22C80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54. Universidad Iberoamericana</w:t>
      </w:r>
    </w:p>
    <w:p w14:paraId="0061B41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55. Universidad Michoacana de San Nicolás Hidalgo</w:t>
      </w:r>
    </w:p>
    <w:p w14:paraId="3F471C6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56. Universidad Nacional Autónoma de México</w:t>
      </w:r>
    </w:p>
    <w:p w14:paraId="2619051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57. Universidad Pedagógica Nacional</w:t>
      </w:r>
    </w:p>
    <w:p w14:paraId="28E526A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58. Universidad Politécnica de Aguascalientes</w:t>
      </w:r>
    </w:p>
    <w:p w14:paraId="7A08088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59. Universidad Popular Autónoma del Estado de Puebla</w:t>
      </w:r>
    </w:p>
    <w:p w14:paraId="213C815B"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60. Universidad Tecnológica de Aguascalientes</w:t>
      </w:r>
    </w:p>
    <w:p w14:paraId="293B5734"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61. Universidad Tecnológica de Huejotzingo</w:t>
      </w:r>
    </w:p>
    <w:p w14:paraId="648D22E1"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62. Universidad Tecnológica de San Juan del Rio</w:t>
      </w:r>
    </w:p>
    <w:p w14:paraId="15800C66"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63. Universidad Tecnológica de Tula-Tepeji</w:t>
      </w:r>
    </w:p>
    <w:p w14:paraId="6C6865CA"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64. Universidad Tecnológica del Norte de Aguascalientes</w:t>
      </w:r>
    </w:p>
    <w:p w14:paraId="7C15F42F"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lastRenderedPageBreak/>
        <w:t>65. Universidad Tecnológica del Suroeste de Guanajuato</w:t>
      </w:r>
    </w:p>
    <w:p w14:paraId="7145AE60"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66. Universidad Tecnológica Emiliano Zapata del Estado de Morelos</w:t>
      </w:r>
    </w:p>
    <w:p w14:paraId="193F8A18"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67. Universidad Veracruzana</w:t>
      </w:r>
    </w:p>
    <w:p w14:paraId="35A17FE1" w14:textId="77777777" w:rsidR="00291D24" w:rsidRPr="003B2D72" w:rsidRDefault="00291D24" w:rsidP="00291D24">
      <w:pPr>
        <w:pStyle w:val="Sinespaciado"/>
        <w:jc w:val="both"/>
        <w:rPr>
          <w:rFonts w:ascii="Arial" w:hAnsi="Arial" w:cs="Arial"/>
          <w:sz w:val="21"/>
          <w:szCs w:val="21"/>
          <w:lang w:val="es-ES_tradnl"/>
        </w:rPr>
      </w:pPr>
    </w:p>
    <w:p w14:paraId="0FB3A751"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NICARAGUA</w:t>
      </w:r>
    </w:p>
    <w:p w14:paraId="7A269A53"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Universidad Nacional de Nicaragua -León (UNAN-León)</w:t>
      </w:r>
    </w:p>
    <w:p w14:paraId="35FB626E"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2. Universidad Nacional Autónoma de Nicaragua -Managua (UNAN Managua)</w:t>
      </w:r>
    </w:p>
    <w:p w14:paraId="07FBEE9B" w14:textId="77777777" w:rsidR="00291D24" w:rsidRPr="003B2D72" w:rsidRDefault="00291D24" w:rsidP="00291D24">
      <w:pPr>
        <w:pStyle w:val="Sinespaciado"/>
        <w:jc w:val="both"/>
        <w:rPr>
          <w:rFonts w:ascii="Arial" w:hAnsi="Arial" w:cs="Arial"/>
          <w:sz w:val="21"/>
          <w:szCs w:val="21"/>
          <w:lang w:val="es-ES_tradnl"/>
        </w:rPr>
      </w:pPr>
    </w:p>
    <w:p w14:paraId="66FD5F36" w14:textId="77777777" w:rsidR="00291D24" w:rsidRPr="003B2D72" w:rsidRDefault="00291D24" w:rsidP="00291D24">
      <w:pPr>
        <w:pStyle w:val="Sinespaciado"/>
        <w:jc w:val="both"/>
        <w:rPr>
          <w:rFonts w:ascii="Arial" w:hAnsi="Arial" w:cs="Arial"/>
          <w:b/>
          <w:bCs/>
          <w:sz w:val="21"/>
          <w:szCs w:val="21"/>
          <w:lang w:val="es-ES_tradnl"/>
        </w:rPr>
      </w:pPr>
      <w:r w:rsidRPr="003B2D72">
        <w:rPr>
          <w:rFonts w:ascii="Arial" w:hAnsi="Arial" w:cs="Arial"/>
          <w:b/>
          <w:bCs/>
          <w:sz w:val="21"/>
          <w:szCs w:val="21"/>
          <w:lang w:val="es-ES_tradnl"/>
        </w:rPr>
        <w:t>URUGUAY</w:t>
      </w:r>
    </w:p>
    <w:p w14:paraId="213A8F95" w14:textId="77777777" w:rsidR="00291D24" w:rsidRPr="003B2D72" w:rsidRDefault="00291D24" w:rsidP="00291D24">
      <w:pPr>
        <w:pStyle w:val="Sinespaciado"/>
        <w:jc w:val="both"/>
        <w:rPr>
          <w:rFonts w:ascii="Arial" w:hAnsi="Arial" w:cs="Arial"/>
          <w:sz w:val="21"/>
          <w:szCs w:val="21"/>
          <w:lang w:val="es-ES_tradnl"/>
        </w:rPr>
      </w:pPr>
    </w:p>
    <w:p w14:paraId="5EA30F5C" w14:textId="77777777" w:rsidR="00291D24" w:rsidRPr="003B2D72" w:rsidRDefault="00291D24" w:rsidP="00291D24">
      <w:pPr>
        <w:pStyle w:val="Sinespaciado"/>
        <w:jc w:val="both"/>
        <w:rPr>
          <w:rFonts w:ascii="Arial" w:hAnsi="Arial" w:cs="Arial"/>
          <w:sz w:val="21"/>
          <w:szCs w:val="21"/>
          <w:lang w:val="es-ES_tradnl"/>
        </w:rPr>
      </w:pPr>
      <w:r w:rsidRPr="003B2D72">
        <w:rPr>
          <w:rFonts w:ascii="Arial" w:hAnsi="Arial" w:cs="Arial"/>
          <w:sz w:val="21"/>
          <w:szCs w:val="21"/>
          <w:lang w:val="es-ES_tradnl"/>
        </w:rPr>
        <w:t>1. Universidad de la República.</w:t>
      </w:r>
    </w:p>
    <w:p w14:paraId="225325BC" w14:textId="411AACD2" w:rsidR="00291D24" w:rsidRDefault="00291D24">
      <w:pPr>
        <w:rPr>
          <w:sz w:val="18"/>
          <w:szCs w:val="18"/>
          <w:lang w:val="es-ES_tradnl"/>
        </w:rPr>
      </w:pPr>
    </w:p>
    <w:p w14:paraId="1C2226EC"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UNIVERSIDAD DE MANIZALES</w:t>
      </w:r>
    </w:p>
    <w:p w14:paraId="653BEF2B"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RELACIONES INTERINSTITUCIONALES E INTERNACIONALES</w:t>
      </w:r>
    </w:p>
    <w:p w14:paraId="475330BE"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Convocatoria para Estudiantes</w:t>
      </w:r>
    </w:p>
    <w:p w14:paraId="5D81C6FB"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Movilidad Académica Saliente</w:t>
      </w:r>
    </w:p>
    <w:p w14:paraId="56BB82D8"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“Semestre Académico de Intercambio”</w:t>
      </w:r>
    </w:p>
    <w:p w14:paraId="72977561"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“ESTUDIANTES FACULTAD DE CIENCIAS DE LA SALUD”</w:t>
      </w:r>
    </w:p>
    <w:p w14:paraId="377EED12" w14:textId="77777777" w:rsidR="00291D24" w:rsidRPr="002F0327" w:rsidRDefault="00291D24" w:rsidP="00291D24">
      <w:pPr>
        <w:pStyle w:val="Sinespaciado"/>
        <w:rPr>
          <w:rFonts w:ascii="Arial" w:hAnsi="Arial" w:cs="Arial"/>
          <w:lang w:val="es-ES_tradnl"/>
        </w:rPr>
      </w:pPr>
    </w:p>
    <w:p w14:paraId="1B59957F" w14:textId="77777777" w:rsidR="00291D24" w:rsidRPr="002F0327" w:rsidRDefault="00291D24" w:rsidP="00291D24">
      <w:pPr>
        <w:pStyle w:val="Sinespaciado"/>
        <w:rPr>
          <w:rFonts w:ascii="Arial" w:hAnsi="Arial" w:cs="Arial"/>
          <w:b/>
          <w:bCs/>
          <w:lang w:val="es-ES_tradnl"/>
        </w:rPr>
      </w:pPr>
    </w:p>
    <w:p w14:paraId="56C8E753" w14:textId="77777777" w:rsidR="00291D24" w:rsidRPr="002F0327" w:rsidRDefault="00291D24" w:rsidP="00291D24">
      <w:pPr>
        <w:pStyle w:val="Sinespaciado"/>
        <w:jc w:val="center"/>
        <w:rPr>
          <w:rFonts w:ascii="Arial" w:hAnsi="Arial" w:cs="Arial"/>
          <w:b/>
          <w:bCs/>
          <w:lang w:val="es-ES_tradnl"/>
        </w:rPr>
      </w:pPr>
      <w:r w:rsidRPr="002F0327">
        <w:rPr>
          <w:rFonts w:ascii="Arial" w:hAnsi="Arial" w:cs="Arial"/>
          <w:b/>
          <w:bCs/>
          <w:lang w:val="es-ES_tradnl"/>
        </w:rPr>
        <w:t>CONVOCATORIA # 010/2021 (ALIADOS) - PARA EL SEGUNDO SEMESTRE DE 2021</w:t>
      </w:r>
    </w:p>
    <w:p w14:paraId="745F5236" w14:textId="77777777" w:rsidR="00291D24" w:rsidRPr="002F0327" w:rsidRDefault="00291D24" w:rsidP="00291D24">
      <w:pPr>
        <w:pStyle w:val="Sinespaciado"/>
        <w:rPr>
          <w:rFonts w:ascii="Arial" w:hAnsi="Arial" w:cs="Arial"/>
          <w:lang w:val="es-ES_tradnl"/>
        </w:rPr>
      </w:pPr>
    </w:p>
    <w:p w14:paraId="07E1D383" w14:textId="77777777" w:rsidR="00291D24" w:rsidRPr="002F0327" w:rsidRDefault="00291D24" w:rsidP="00291D24">
      <w:pPr>
        <w:pStyle w:val="Sinespaciado"/>
        <w:rPr>
          <w:rFonts w:ascii="Arial" w:hAnsi="Arial" w:cs="Arial"/>
          <w:b/>
          <w:bCs/>
          <w:lang w:val="es-ES_tradnl"/>
        </w:rPr>
      </w:pPr>
      <w:r w:rsidRPr="002F0327">
        <w:rPr>
          <w:rFonts w:ascii="Arial" w:hAnsi="Arial" w:cs="Arial"/>
          <w:b/>
          <w:bCs/>
          <w:lang w:val="es-ES_tradnl"/>
        </w:rPr>
        <w:t>OFERTA:</w:t>
      </w:r>
    </w:p>
    <w:p w14:paraId="7D7BFFA9" w14:textId="77777777" w:rsidR="00291D24" w:rsidRPr="009B5D1E" w:rsidRDefault="00291D24" w:rsidP="00291D24">
      <w:pPr>
        <w:pStyle w:val="Sinespaciado"/>
        <w:rPr>
          <w:rFonts w:ascii="Arial" w:hAnsi="Arial" w:cs="Arial"/>
          <w:sz w:val="18"/>
          <w:szCs w:val="18"/>
          <w:lang w:val="es-ES_tradnl"/>
        </w:rPr>
      </w:pPr>
    </w:p>
    <w:tbl>
      <w:tblPr>
        <w:tblStyle w:val="Tablaconcuadrcula"/>
        <w:tblW w:w="9220" w:type="dxa"/>
        <w:tblLayout w:type="fixed"/>
        <w:tblLook w:val="04A0" w:firstRow="1" w:lastRow="0" w:firstColumn="1" w:lastColumn="0" w:noHBand="0" w:noVBand="1"/>
      </w:tblPr>
      <w:tblGrid>
        <w:gridCol w:w="1838"/>
        <w:gridCol w:w="1418"/>
        <w:gridCol w:w="3543"/>
        <w:gridCol w:w="2421"/>
      </w:tblGrid>
      <w:tr w:rsidR="00291D24" w:rsidRPr="009B5D1E" w14:paraId="5499B866" w14:textId="77777777" w:rsidTr="00757392">
        <w:tc>
          <w:tcPr>
            <w:tcW w:w="1838" w:type="dxa"/>
          </w:tcPr>
          <w:p w14:paraId="190BE3A5" w14:textId="77777777" w:rsidR="00291D24" w:rsidRPr="00872EB7" w:rsidRDefault="00291D24" w:rsidP="00757392">
            <w:pPr>
              <w:pStyle w:val="Sinespaciado"/>
              <w:rPr>
                <w:rFonts w:ascii="Arial" w:hAnsi="Arial" w:cs="Arial"/>
                <w:b/>
                <w:bCs/>
                <w:sz w:val="18"/>
                <w:szCs w:val="18"/>
                <w:lang w:val="es-ES_tradnl"/>
              </w:rPr>
            </w:pPr>
            <w:r w:rsidRPr="00872EB7">
              <w:rPr>
                <w:rFonts w:ascii="Arial" w:hAnsi="Arial" w:cs="Arial"/>
                <w:b/>
                <w:bCs/>
                <w:sz w:val="18"/>
                <w:szCs w:val="18"/>
                <w:lang w:val="es-ES_tradnl"/>
              </w:rPr>
              <w:t>INSTITUCIÓN</w:t>
            </w:r>
          </w:p>
        </w:tc>
        <w:tc>
          <w:tcPr>
            <w:tcW w:w="1418" w:type="dxa"/>
          </w:tcPr>
          <w:p w14:paraId="7828DE1F" w14:textId="77777777" w:rsidR="00291D24" w:rsidRPr="00872EB7" w:rsidRDefault="00291D24" w:rsidP="00757392">
            <w:pPr>
              <w:pStyle w:val="Sinespaciado"/>
              <w:rPr>
                <w:rFonts w:ascii="Arial" w:hAnsi="Arial" w:cs="Arial"/>
                <w:b/>
                <w:bCs/>
                <w:sz w:val="18"/>
                <w:szCs w:val="18"/>
                <w:lang w:val="es-ES_tradnl"/>
              </w:rPr>
            </w:pPr>
            <w:r w:rsidRPr="00872EB7">
              <w:rPr>
                <w:rFonts w:ascii="Arial" w:hAnsi="Arial" w:cs="Arial"/>
                <w:b/>
                <w:bCs/>
                <w:sz w:val="18"/>
                <w:szCs w:val="18"/>
                <w:lang w:val="es-ES_tradnl"/>
              </w:rPr>
              <w:t>PAÍS</w:t>
            </w:r>
          </w:p>
        </w:tc>
        <w:tc>
          <w:tcPr>
            <w:tcW w:w="3543" w:type="dxa"/>
          </w:tcPr>
          <w:p w14:paraId="52DE3968" w14:textId="77777777" w:rsidR="00291D24" w:rsidRPr="00872EB7" w:rsidRDefault="00291D24" w:rsidP="00757392">
            <w:pPr>
              <w:pStyle w:val="Sinespaciado"/>
              <w:rPr>
                <w:rFonts w:ascii="Arial" w:hAnsi="Arial" w:cs="Arial"/>
                <w:b/>
                <w:bCs/>
                <w:sz w:val="18"/>
                <w:szCs w:val="18"/>
                <w:lang w:val="es-ES_tradnl"/>
              </w:rPr>
            </w:pPr>
            <w:r w:rsidRPr="00872EB7">
              <w:rPr>
                <w:rFonts w:ascii="Arial" w:hAnsi="Arial" w:cs="Arial"/>
                <w:b/>
                <w:bCs/>
                <w:sz w:val="18"/>
                <w:szCs w:val="18"/>
                <w:lang w:val="es-ES_tradnl"/>
              </w:rPr>
              <w:t>INFORMACIÓN</w:t>
            </w:r>
          </w:p>
        </w:tc>
        <w:tc>
          <w:tcPr>
            <w:tcW w:w="2421" w:type="dxa"/>
          </w:tcPr>
          <w:p w14:paraId="324D2539" w14:textId="77777777" w:rsidR="00291D24" w:rsidRPr="00872EB7" w:rsidRDefault="00291D24" w:rsidP="00757392">
            <w:pPr>
              <w:pStyle w:val="Sinespaciado"/>
              <w:rPr>
                <w:rFonts w:ascii="Arial" w:hAnsi="Arial" w:cs="Arial"/>
                <w:b/>
                <w:bCs/>
                <w:sz w:val="18"/>
                <w:szCs w:val="18"/>
                <w:lang w:val="es-ES_tradnl"/>
              </w:rPr>
            </w:pPr>
            <w:r w:rsidRPr="00872EB7">
              <w:rPr>
                <w:rFonts w:ascii="Arial" w:hAnsi="Arial" w:cs="Arial"/>
                <w:b/>
                <w:bCs/>
                <w:sz w:val="18"/>
                <w:szCs w:val="18"/>
                <w:lang w:val="es-ES_tradnl"/>
              </w:rPr>
              <w:t>OBSERVACIONES</w:t>
            </w:r>
          </w:p>
        </w:tc>
      </w:tr>
      <w:tr w:rsidR="00291D24" w:rsidRPr="009B5D1E" w14:paraId="565DCD02" w14:textId="77777777" w:rsidTr="00757392">
        <w:tc>
          <w:tcPr>
            <w:tcW w:w="1838" w:type="dxa"/>
          </w:tcPr>
          <w:p w14:paraId="2843FFD7"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UNIVERSIDAD AUTÓNOMA DE BUCARAMANGA </w:t>
            </w:r>
          </w:p>
        </w:tc>
        <w:tc>
          <w:tcPr>
            <w:tcW w:w="1418" w:type="dxa"/>
          </w:tcPr>
          <w:p w14:paraId="53BAAC54"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3B71E875" w14:textId="77777777" w:rsidR="00291D24" w:rsidRPr="00AA43BD" w:rsidRDefault="00291D24" w:rsidP="00757392">
            <w:pPr>
              <w:pStyle w:val="Sinespaciado"/>
              <w:tabs>
                <w:tab w:val="left" w:pos="1008"/>
              </w:tabs>
              <w:rPr>
                <w:rFonts w:ascii="Arial" w:hAnsi="Arial" w:cs="Arial"/>
                <w:sz w:val="18"/>
                <w:szCs w:val="18"/>
                <w:lang w:val="es-ES_tradnl"/>
              </w:rPr>
            </w:pPr>
            <w:r w:rsidRPr="00A5402C">
              <w:rPr>
                <w:rFonts w:ascii="Arial" w:hAnsi="Arial" w:cs="Arial"/>
                <w:sz w:val="18"/>
                <w:szCs w:val="18"/>
                <w:lang w:val="es-ES_tradnl"/>
              </w:rPr>
              <w:t>www.unab.edu.co/</w:t>
            </w:r>
          </w:p>
        </w:tc>
        <w:tc>
          <w:tcPr>
            <w:tcW w:w="2421" w:type="dxa"/>
          </w:tcPr>
          <w:p w14:paraId="1BEFB775"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VIRTUAL / BÁSICAS </w:t>
            </w:r>
          </w:p>
        </w:tc>
      </w:tr>
      <w:tr w:rsidR="00291D24" w:rsidRPr="009B5D1E" w14:paraId="638985DE" w14:textId="77777777" w:rsidTr="00757392">
        <w:tc>
          <w:tcPr>
            <w:tcW w:w="1838" w:type="dxa"/>
          </w:tcPr>
          <w:p w14:paraId="678EA6D5"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UNIVERSIDAD CES </w:t>
            </w:r>
          </w:p>
        </w:tc>
        <w:tc>
          <w:tcPr>
            <w:tcW w:w="1418" w:type="dxa"/>
          </w:tcPr>
          <w:p w14:paraId="66A322CD"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1B7B021E" w14:textId="77777777" w:rsidR="00291D24" w:rsidRPr="009B5D1E" w:rsidRDefault="00291D24" w:rsidP="00757392">
            <w:pPr>
              <w:pStyle w:val="Sinespaciado"/>
              <w:tabs>
                <w:tab w:val="left" w:pos="432"/>
              </w:tabs>
              <w:jc w:val="both"/>
              <w:rPr>
                <w:rFonts w:ascii="Arial" w:hAnsi="Arial" w:cs="Arial"/>
                <w:sz w:val="18"/>
                <w:szCs w:val="18"/>
                <w:lang w:val="es-ES_tradnl"/>
              </w:rPr>
            </w:pPr>
            <w:r w:rsidRPr="00A5402C">
              <w:rPr>
                <w:rFonts w:ascii="Arial" w:hAnsi="Arial" w:cs="Arial"/>
                <w:sz w:val="18"/>
                <w:szCs w:val="18"/>
                <w:lang w:val="es-ES_tradnl"/>
              </w:rPr>
              <w:t>https://www.ces.edu.co/</w:t>
            </w:r>
          </w:p>
        </w:tc>
        <w:tc>
          <w:tcPr>
            <w:tcW w:w="2421" w:type="dxa"/>
          </w:tcPr>
          <w:p w14:paraId="590D0519"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VIRTUAL / BÁSICAS</w:t>
            </w:r>
          </w:p>
        </w:tc>
      </w:tr>
      <w:tr w:rsidR="00291D24" w:rsidRPr="009B5D1E" w14:paraId="54C3D097" w14:textId="77777777" w:rsidTr="00757392">
        <w:tc>
          <w:tcPr>
            <w:tcW w:w="1838" w:type="dxa"/>
          </w:tcPr>
          <w:p w14:paraId="2DE1842B"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DE LA SABANA</w:t>
            </w:r>
          </w:p>
        </w:tc>
        <w:tc>
          <w:tcPr>
            <w:tcW w:w="1418" w:type="dxa"/>
          </w:tcPr>
          <w:p w14:paraId="3F983C63"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 xml:space="preserve">COLOMBIA </w:t>
            </w:r>
          </w:p>
        </w:tc>
        <w:tc>
          <w:tcPr>
            <w:tcW w:w="3543" w:type="dxa"/>
          </w:tcPr>
          <w:p w14:paraId="4E5188D7" w14:textId="77777777" w:rsidR="00291D24" w:rsidRPr="00AA43BD" w:rsidRDefault="00291D24" w:rsidP="00757392">
            <w:pPr>
              <w:pStyle w:val="Sinespaciado"/>
              <w:rPr>
                <w:rFonts w:ascii="Arial" w:hAnsi="Arial" w:cs="Arial"/>
                <w:sz w:val="18"/>
                <w:szCs w:val="18"/>
                <w:lang w:val="es-ES_tradnl"/>
              </w:rPr>
            </w:pPr>
            <w:r w:rsidRPr="00A5402C">
              <w:rPr>
                <w:rFonts w:ascii="Arial" w:hAnsi="Arial" w:cs="Arial"/>
                <w:sz w:val="18"/>
                <w:szCs w:val="18"/>
                <w:lang w:val="es-ES_tradnl"/>
              </w:rPr>
              <w:t>https://www.unisabana.edu.co/</w:t>
            </w:r>
          </w:p>
        </w:tc>
        <w:tc>
          <w:tcPr>
            <w:tcW w:w="2421" w:type="dxa"/>
          </w:tcPr>
          <w:p w14:paraId="28FB8902" w14:textId="77777777" w:rsidR="00291D24" w:rsidRPr="00AA43BD" w:rsidRDefault="00291D24" w:rsidP="00757392">
            <w:pPr>
              <w:pStyle w:val="Sinespaciado"/>
              <w:rPr>
                <w:rFonts w:ascii="Arial" w:hAnsi="Arial" w:cs="Arial"/>
                <w:sz w:val="18"/>
                <w:szCs w:val="18"/>
                <w:lang w:val="es-ES_tradnl"/>
              </w:rPr>
            </w:pPr>
            <w:r w:rsidRPr="00A5402C">
              <w:rPr>
                <w:rFonts w:ascii="Arial" w:hAnsi="Arial" w:cs="Arial"/>
                <w:sz w:val="18"/>
                <w:szCs w:val="18"/>
                <w:lang w:val="es-ES_tradnl"/>
              </w:rPr>
              <w:t>PROGRAMA DE MEDICINA (ROTACIONES MÉDICAS)</w:t>
            </w:r>
            <w:r>
              <w:rPr>
                <w:rFonts w:ascii="Arial" w:hAnsi="Arial" w:cs="Arial"/>
                <w:sz w:val="18"/>
                <w:szCs w:val="18"/>
                <w:lang w:val="es-ES_tradnl"/>
              </w:rPr>
              <w:t xml:space="preserve"> </w:t>
            </w:r>
            <w:r w:rsidRPr="00A5402C">
              <w:rPr>
                <w:rFonts w:ascii="Arial" w:hAnsi="Arial" w:cs="Arial"/>
                <w:sz w:val="18"/>
                <w:szCs w:val="18"/>
                <w:lang w:val="es-ES_tradnl"/>
              </w:rPr>
              <w:t>DEPENDIENDO DE LA DISPONIBILIDAD</w:t>
            </w:r>
          </w:p>
        </w:tc>
      </w:tr>
      <w:tr w:rsidR="00291D24" w:rsidRPr="009B5D1E" w14:paraId="43C1D9D1" w14:textId="77777777" w:rsidTr="00757392">
        <w:tc>
          <w:tcPr>
            <w:tcW w:w="1838" w:type="dxa"/>
          </w:tcPr>
          <w:p w14:paraId="772619E7"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EIA</w:t>
            </w:r>
          </w:p>
        </w:tc>
        <w:tc>
          <w:tcPr>
            <w:tcW w:w="1418" w:type="dxa"/>
          </w:tcPr>
          <w:p w14:paraId="0BBCA616"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5F3C5482" w14:textId="77777777" w:rsidR="00291D24" w:rsidRPr="00AA43BD" w:rsidRDefault="00291D24" w:rsidP="00757392">
            <w:pPr>
              <w:pStyle w:val="Sinespaciado"/>
              <w:rPr>
                <w:rFonts w:ascii="Arial" w:hAnsi="Arial" w:cs="Arial"/>
                <w:sz w:val="18"/>
                <w:szCs w:val="18"/>
                <w:lang w:val="es-ES_tradnl"/>
              </w:rPr>
            </w:pPr>
            <w:r w:rsidRPr="00872EB7">
              <w:rPr>
                <w:rFonts w:ascii="Arial" w:hAnsi="Arial" w:cs="Arial"/>
                <w:sz w:val="18"/>
                <w:szCs w:val="18"/>
                <w:lang w:val="es-ES_tradnl"/>
              </w:rPr>
              <w:t>https://www.eia.edu.co/carrera-de-medicina/</w:t>
            </w:r>
          </w:p>
        </w:tc>
        <w:tc>
          <w:tcPr>
            <w:tcW w:w="2421" w:type="dxa"/>
          </w:tcPr>
          <w:p w14:paraId="2882FA1C" w14:textId="77777777" w:rsidR="00291D24" w:rsidRPr="00AA43BD" w:rsidRDefault="00291D24" w:rsidP="00757392">
            <w:pPr>
              <w:pStyle w:val="Sinespaciado"/>
              <w:rPr>
                <w:rFonts w:ascii="Arial" w:hAnsi="Arial" w:cs="Arial"/>
                <w:sz w:val="18"/>
                <w:szCs w:val="18"/>
                <w:lang w:val="es-ES_tradnl"/>
              </w:rPr>
            </w:pPr>
            <w:r w:rsidRPr="00A5402C">
              <w:rPr>
                <w:rFonts w:ascii="Arial" w:hAnsi="Arial" w:cs="Arial"/>
                <w:sz w:val="18"/>
                <w:szCs w:val="18"/>
                <w:lang w:val="es-ES_tradnl"/>
              </w:rPr>
              <w:t xml:space="preserve">PROGRAMA DE MEDICINA </w:t>
            </w:r>
            <w:r>
              <w:rPr>
                <w:rFonts w:ascii="Arial" w:hAnsi="Arial" w:cs="Arial"/>
                <w:sz w:val="18"/>
                <w:szCs w:val="18"/>
                <w:lang w:val="es-ES_tradnl"/>
              </w:rPr>
              <w:t xml:space="preserve">/ BÁSICAS </w:t>
            </w:r>
          </w:p>
        </w:tc>
      </w:tr>
      <w:tr w:rsidR="00291D24" w:rsidRPr="00AA43BD" w14:paraId="37D278EA" w14:textId="77777777" w:rsidTr="00757392">
        <w:tc>
          <w:tcPr>
            <w:tcW w:w="1838" w:type="dxa"/>
          </w:tcPr>
          <w:p w14:paraId="7ECDF200"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ICESI</w:t>
            </w:r>
          </w:p>
        </w:tc>
        <w:tc>
          <w:tcPr>
            <w:tcW w:w="1418" w:type="dxa"/>
          </w:tcPr>
          <w:p w14:paraId="3DC9EA5A" w14:textId="77777777" w:rsidR="00291D24" w:rsidRPr="00AA43BD"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06305E62" w14:textId="77777777" w:rsidR="00291D24" w:rsidRPr="00AA43BD" w:rsidRDefault="00291D24" w:rsidP="00757392">
            <w:pPr>
              <w:pStyle w:val="Sinespaciado"/>
              <w:rPr>
                <w:rFonts w:ascii="Arial" w:hAnsi="Arial" w:cs="Arial"/>
                <w:sz w:val="18"/>
                <w:szCs w:val="18"/>
                <w:lang w:val="es-ES_tradnl"/>
              </w:rPr>
            </w:pPr>
            <w:r w:rsidRPr="00872EB7">
              <w:rPr>
                <w:rFonts w:ascii="Arial" w:hAnsi="Arial" w:cs="Arial"/>
                <w:sz w:val="18"/>
                <w:szCs w:val="18"/>
                <w:lang w:val="es-ES_tradnl"/>
              </w:rPr>
              <w:t>https://www.icesi.edu.co/es/</w:t>
            </w:r>
          </w:p>
        </w:tc>
        <w:tc>
          <w:tcPr>
            <w:tcW w:w="2421" w:type="dxa"/>
          </w:tcPr>
          <w:p w14:paraId="08A1875C" w14:textId="77777777" w:rsidR="00291D24" w:rsidRPr="00D649E9" w:rsidRDefault="00291D24" w:rsidP="00757392">
            <w:pPr>
              <w:spacing w:after="0" w:line="240" w:lineRule="auto"/>
              <w:rPr>
                <w:rFonts w:ascii="Arial" w:hAnsi="Arial" w:cs="Arial"/>
                <w:color w:val="000000"/>
                <w:sz w:val="20"/>
                <w:szCs w:val="20"/>
                <w:lang w:val="es-CO" w:eastAsia="es-MX"/>
              </w:rPr>
            </w:pPr>
            <w:r>
              <w:rPr>
                <w:rFonts w:ascii="Arial" w:hAnsi="Arial" w:cs="Arial"/>
                <w:color w:val="000000"/>
                <w:sz w:val="20"/>
                <w:szCs w:val="20"/>
              </w:rPr>
              <w:t>ESPECIALIZACIÓN EN MEDICINA CRÍTICA Y CUIDADO INTENSIVO</w:t>
            </w:r>
          </w:p>
        </w:tc>
      </w:tr>
      <w:tr w:rsidR="00291D24" w:rsidRPr="00AA43BD" w14:paraId="5B8067A5" w14:textId="77777777" w:rsidTr="00757392">
        <w:tc>
          <w:tcPr>
            <w:tcW w:w="1838" w:type="dxa"/>
          </w:tcPr>
          <w:p w14:paraId="20756E18"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ICESI</w:t>
            </w:r>
          </w:p>
        </w:tc>
        <w:tc>
          <w:tcPr>
            <w:tcW w:w="1418" w:type="dxa"/>
          </w:tcPr>
          <w:p w14:paraId="540D5454"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1E68EA8B" w14:textId="77777777" w:rsidR="00291D24" w:rsidRPr="00E37969" w:rsidRDefault="00291D24" w:rsidP="00757392">
            <w:pPr>
              <w:pStyle w:val="Sinespaciado"/>
              <w:rPr>
                <w:rFonts w:ascii="Arial" w:hAnsi="Arial" w:cs="Arial"/>
                <w:sz w:val="18"/>
                <w:szCs w:val="18"/>
                <w:lang w:val="es-ES_tradnl"/>
              </w:rPr>
            </w:pPr>
            <w:r w:rsidRPr="00872EB7">
              <w:rPr>
                <w:rFonts w:ascii="Arial" w:hAnsi="Arial" w:cs="Arial"/>
                <w:sz w:val="18"/>
                <w:szCs w:val="18"/>
                <w:lang w:val="es-ES_tradnl"/>
              </w:rPr>
              <w:t>https://www.icesi.edu.co/es/</w:t>
            </w:r>
          </w:p>
        </w:tc>
        <w:tc>
          <w:tcPr>
            <w:tcW w:w="2421" w:type="dxa"/>
          </w:tcPr>
          <w:p w14:paraId="39FA89AC" w14:textId="77777777" w:rsidR="00291D24" w:rsidRDefault="00291D24" w:rsidP="00757392">
            <w:pPr>
              <w:pStyle w:val="Sinespaciado"/>
              <w:rPr>
                <w:rFonts w:ascii="Arial" w:hAnsi="Arial" w:cs="Arial"/>
                <w:sz w:val="18"/>
                <w:szCs w:val="18"/>
                <w:lang w:val="es-ES_tradnl"/>
              </w:rPr>
            </w:pPr>
            <w:r w:rsidRPr="00A5402C">
              <w:rPr>
                <w:rFonts w:ascii="Arial" w:hAnsi="Arial" w:cs="Arial"/>
                <w:sz w:val="18"/>
                <w:szCs w:val="18"/>
                <w:lang w:val="es-ES_tradnl"/>
              </w:rPr>
              <w:t xml:space="preserve">PROGRAMA DE MEDICINA </w:t>
            </w:r>
            <w:r>
              <w:rPr>
                <w:rFonts w:ascii="Arial" w:hAnsi="Arial" w:cs="Arial"/>
                <w:sz w:val="18"/>
                <w:szCs w:val="18"/>
                <w:lang w:val="es-ES_tradnl"/>
              </w:rPr>
              <w:t>/ BÁSICAS</w:t>
            </w:r>
          </w:p>
        </w:tc>
      </w:tr>
      <w:tr w:rsidR="00291D24" w:rsidRPr="00AA43BD" w14:paraId="136ED0F2" w14:textId="77777777" w:rsidTr="00757392">
        <w:tc>
          <w:tcPr>
            <w:tcW w:w="1838" w:type="dxa"/>
          </w:tcPr>
          <w:p w14:paraId="68150ED0"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UNIVERSIDAD TECNOLÓGICA DE PEREIRA</w:t>
            </w:r>
          </w:p>
        </w:tc>
        <w:tc>
          <w:tcPr>
            <w:tcW w:w="1418" w:type="dxa"/>
          </w:tcPr>
          <w:p w14:paraId="0AE634A8" w14:textId="77777777" w:rsidR="00291D24" w:rsidRDefault="00291D24" w:rsidP="00757392">
            <w:pPr>
              <w:pStyle w:val="Sinespaciado"/>
              <w:rPr>
                <w:rFonts w:ascii="Arial" w:hAnsi="Arial" w:cs="Arial"/>
                <w:sz w:val="18"/>
                <w:szCs w:val="18"/>
                <w:lang w:val="es-ES_tradnl"/>
              </w:rPr>
            </w:pPr>
            <w:r>
              <w:rPr>
                <w:rFonts w:ascii="Arial" w:hAnsi="Arial" w:cs="Arial"/>
                <w:sz w:val="18"/>
                <w:szCs w:val="18"/>
                <w:lang w:val="es-ES_tradnl"/>
              </w:rPr>
              <w:t>COLOMBIA</w:t>
            </w:r>
          </w:p>
        </w:tc>
        <w:tc>
          <w:tcPr>
            <w:tcW w:w="3543" w:type="dxa"/>
          </w:tcPr>
          <w:p w14:paraId="3C7EC482" w14:textId="77777777" w:rsidR="00291D24" w:rsidRPr="00EB7FE3" w:rsidRDefault="00291D24" w:rsidP="00757392">
            <w:pPr>
              <w:pStyle w:val="Sinespaciado"/>
              <w:rPr>
                <w:rFonts w:ascii="Arial" w:hAnsi="Arial" w:cs="Arial"/>
                <w:sz w:val="18"/>
                <w:szCs w:val="18"/>
              </w:rPr>
            </w:pPr>
            <w:r w:rsidRPr="002F0327">
              <w:rPr>
                <w:rFonts w:ascii="Arial" w:hAnsi="Arial" w:cs="Arial"/>
                <w:sz w:val="18"/>
                <w:szCs w:val="18"/>
              </w:rPr>
              <w:t>https://www.utp.edu.co/</w:t>
            </w:r>
          </w:p>
        </w:tc>
        <w:tc>
          <w:tcPr>
            <w:tcW w:w="2421" w:type="dxa"/>
          </w:tcPr>
          <w:p w14:paraId="664580E5" w14:textId="77777777" w:rsidR="00291D24" w:rsidRDefault="00291D24" w:rsidP="00757392">
            <w:pPr>
              <w:pStyle w:val="Sinespaciado"/>
              <w:rPr>
                <w:rFonts w:ascii="Arial" w:hAnsi="Arial" w:cs="Arial"/>
                <w:sz w:val="18"/>
                <w:szCs w:val="18"/>
                <w:lang w:val="es-ES_tradnl"/>
              </w:rPr>
            </w:pPr>
            <w:r w:rsidRPr="00A5402C">
              <w:rPr>
                <w:rFonts w:ascii="Arial" w:hAnsi="Arial" w:cs="Arial"/>
                <w:sz w:val="18"/>
                <w:szCs w:val="18"/>
                <w:lang w:val="es-ES_tradnl"/>
              </w:rPr>
              <w:t xml:space="preserve">PROGRAMA DE MEDICINA </w:t>
            </w:r>
            <w:r>
              <w:rPr>
                <w:rFonts w:ascii="Arial" w:hAnsi="Arial" w:cs="Arial"/>
                <w:sz w:val="18"/>
                <w:szCs w:val="18"/>
                <w:lang w:val="es-ES_tradnl"/>
              </w:rPr>
              <w:t>/ BÁSICAS</w:t>
            </w:r>
          </w:p>
        </w:tc>
      </w:tr>
    </w:tbl>
    <w:p w14:paraId="1D52A224" w14:textId="77777777" w:rsidR="00291D24" w:rsidRPr="00AA43BD" w:rsidRDefault="00291D24" w:rsidP="00291D24">
      <w:pPr>
        <w:pStyle w:val="Sinespaciado"/>
        <w:rPr>
          <w:rFonts w:ascii="Arial" w:hAnsi="Arial" w:cs="Arial"/>
          <w:sz w:val="18"/>
          <w:szCs w:val="18"/>
        </w:rPr>
      </w:pPr>
    </w:p>
    <w:p w14:paraId="06230AD6" w14:textId="77777777" w:rsidR="00291D24" w:rsidRPr="002F0327" w:rsidRDefault="00291D24" w:rsidP="00291D24">
      <w:pPr>
        <w:pStyle w:val="Sinespaciado"/>
        <w:rPr>
          <w:rFonts w:ascii="Arial" w:hAnsi="Arial" w:cs="Arial"/>
          <w:b/>
          <w:bCs/>
          <w:lang w:val="es-ES_tradnl"/>
        </w:rPr>
      </w:pPr>
      <w:r w:rsidRPr="002F0327">
        <w:rPr>
          <w:rFonts w:ascii="Arial" w:hAnsi="Arial" w:cs="Arial"/>
          <w:b/>
          <w:bCs/>
          <w:lang w:val="es-ES_tradnl"/>
        </w:rPr>
        <w:t>FUNDAMENTACIÓN</w:t>
      </w:r>
    </w:p>
    <w:p w14:paraId="0963595C" w14:textId="77777777" w:rsidR="00291D24" w:rsidRPr="002F0327" w:rsidRDefault="00291D24" w:rsidP="00291D24">
      <w:pPr>
        <w:pStyle w:val="Sinespaciado"/>
        <w:jc w:val="both"/>
        <w:rPr>
          <w:rFonts w:ascii="Arial" w:hAnsi="Arial" w:cs="Arial"/>
          <w:lang w:val="es-ES_tradnl"/>
        </w:rPr>
      </w:pPr>
    </w:p>
    <w:p w14:paraId="4367D8F1"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Este programa tiene como objetivo propiciar encuentros pedagógicos, adquirir competencias multiculturales, habilidades lingüísticas, fortalecer el sentido de identidad y desarrollar otras competencias necesarias para la interacción en la globalización. Pero más allá del beneficio que genere en cada individuo, la movilidad le aporta una dimensión crucial transfronteriza a la transferencia de conocimiento (Collucci, Davis, Korhonen y Gaebel, 2012, p. 120).</w:t>
      </w:r>
    </w:p>
    <w:p w14:paraId="01FA6A13" w14:textId="77777777" w:rsidR="00291D24" w:rsidRPr="002F0327" w:rsidRDefault="00291D24" w:rsidP="00291D24">
      <w:pPr>
        <w:pStyle w:val="Sinespaciado"/>
        <w:jc w:val="both"/>
        <w:rPr>
          <w:rFonts w:ascii="Arial" w:hAnsi="Arial" w:cs="Arial"/>
          <w:lang w:val="es-ES_tradnl"/>
        </w:rPr>
      </w:pPr>
    </w:p>
    <w:p w14:paraId="7EC40A2E"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La Universidad de Manizales, coherente con sus principios, políticas y valores, promueve esta interacción con el entorno mundial en búsqueda de la excelencia académica institucional y de sus egresados, quienes podrán comparar y complementar contenidos de formación profesional. Con este propósito hemos realizado numerosos convenios institucionales implementados en esta convocatoria.</w:t>
      </w:r>
    </w:p>
    <w:p w14:paraId="41C77828" w14:textId="77777777" w:rsidR="00291D24" w:rsidRPr="002F0327" w:rsidRDefault="00291D24" w:rsidP="00291D24">
      <w:pPr>
        <w:pStyle w:val="Sinespaciado"/>
        <w:jc w:val="both"/>
        <w:rPr>
          <w:rFonts w:ascii="Arial" w:hAnsi="Arial" w:cs="Arial"/>
          <w:lang w:val="es-ES_tradnl"/>
        </w:rPr>
      </w:pPr>
    </w:p>
    <w:p w14:paraId="1C59613D" w14:textId="77777777" w:rsidR="00291D24" w:rsidRPr="002F0327" w:rsidRDefault="00291D24" w:rsidP="00291D24">
      <w:pPr>
        <w:pStyle w:val="Sinespaciado"/>
        <w:jc w:val="both"/>
        <w:rPr>
          <w:rFonts w:ascii="Arial" w:hAnsi="Arial" w:cs="Arial"/>
          <w:b/>
          <w:bCs/>
          <w:lang w:val="es-ES_tradnl"/>
        </w:rPr>
      </w:pPr>
      <w:r w:rsidRPr="002F0327">
        <w:rPr>
          <w:rFonts w:ascii="Arial" w:hAnsi="Arial" w:cs="Arial"/>
          <w:b/>
          <w:bCs/>
          <w:lang w:val="es-ES_tradnl"/>
        </w:rPr>
        <w:t>CONDICIONES GENERALES MOVILIDAD SALIENTE UNIVERSIDAD DE MANIZALES:</w:t>
      </w:r>
    </w:p>
    <w:p w14:paraId="2BF4184F" w14:textId="77777777" w:rsidR="00291D24" w:rsidRPr="002F0327" w:rsidRDefault="00291D24" w:rsidP="00291D24">
      <w:pPr>
        <w:pStyle w:val="Sinespaciado"/>
        <w:jc w:val="both"/>
        <w:rPr>
          <w:rFonts w:ascii="Arial" w:hAnsi="Arial" w:cs="Arial"/>
          <w:lang w:val="es-ES_tradnl"/>
        </w:rPr>
      </w:pPr>
    </w:p>
    <w:p w14:paraId="4E555C8D"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Conforme con la política de la Universidad de Manizales, en lo que respecta a Movilidad Saliente de Estudiantes, para esta convocatoria se considera el siguiente tipo de movilidad:</w:t>
      </w:r>
    </w:p>
    <w:p w14:paraId="3BCC5C7F" w14:textId="77777777" w:rsidR="00291D24" w:rsidRPr="002F0327" w:rsidRDefault="00291D24" w:rsidP="00291D24">
      <w:pPr>
        <w:pStyle w:val="Sinespaciado"/>
        <w:jc w:val="both"/>
        <w:rPr>
          <w:rFonts w:ascii="Arial" w:hAnsi="Arial" w:cs="Arial"/>
          <w:lang w:val="es-ES_tradnl"/>
        </w:rPr>
      </w:pPr>
    </w:p>
    <w:p w14:paraId="2A0554B9" w14:textId="77777777" w:rsidR="00291D24" w:rsidRPr="002F0327" w:rsidRDefault="00291D24" w:rsidP="00291D24">
      <w:pPr>
        <w:pStyle w:val="Sinespaciado"/>
        <w:jc w:val="both"/>
        <w:rPr>
          <w:rFonts w:ascii="Arial" w:hAnsi="Arial" w:cs="Arial"/>
          <w:lang w:val="es-ES_tradnl"/>
        </w:rPr>
      </w:pPr>
      <w:r w:rsidRPr="002F0327">
        <w:rPr>
          <w:rFonts w:ascii="Arial" w:hAnsi="Arial" w:cs="Arial"/>
          <w:b/>
          <w:lang w:val="es-ES_tradnl"/>
        </w:rPr>
        <w:t>Intercambio académico</w:t>
      </w:r>
      <w:r w:rsidRPr="002F0327">
        <w:rPr>
          <w:rFonts w:ascii="Arial" w:hAnsi="Arial" w:cs="Arial"/>
          <w:lang w:val="es-ES_tradnl"/>
        </w:rPr>
        <w:t>: curso de uno o máximo dos períodos académicos en un programa académico de una universidad con la cual la Universidad de Manizales tenga convenio o no.</w:t>
      </w:r>
    </w:p>
    <w:p w14:paraId="298FF5DB" w14:textId="77777777" w:rsidR="00291D24" w:rsidRPr="002F0327" w:rsidRDefault="00291D24" w:rsidP="00291D24">
      <w:pPr>
        <w:pStyle w:val="Sinespaciado"/>
        <w:jc w:val="both"/>
        <w:rPr>
          <w:rFonts w:ascii="Arial" w:hAnsi="Arial" w:cs="Arial"/>
          <w:lang w:val="es-ES_tradnl"/>
        </w:rPr>
      </w:pPr>
    </w:p>
    <w:p w14:paraId="12D79253" w14:textId="77777777" w:rsidR="00291D24" w:rsidRPr="002F0327" w:rsidRDefault="00291D24" w:rsidP="00291D24">
      <w:pPr>
        <w:pStyle w:val="Sinespaciado"/>
        <w:jc w:val="both"/>
        <w:rPr>
          <w:rFonts w:ascii="Arial" w:hAnsi="Arial" w:cs="Arial"/>
          <w:lang w:val="es-ES_tradnl"/>
        </w:rPr>
      </w:pPr>
      <w:r w:rsidRPr="002F0327">
        <w:rPr>
          <w:rFonts w:ascii="Arial" w:hAnsi="Arial" w:cs="Arial"/>
          <w:b/>
          <w:lang w:val="es-ES_tradnl"/>
        </w:rPr>
        <w:t>Independiente</w:t>
      </w:r>
      <w:r w:rsidRPr="002F0327">
        <w:rPr>
          <w:rFonts w:ascii="Arial" w:hAnsi="Arial" w:cs="Arial"/>
          <w:lang w:val="es-ES_tradnl"/>
        </w:rPr>
        <w:t>: el estudiante se informa en Relaciones Interinstitucionales e Internacionales sobre la ofertas de movilidad y se presenta antes de su viaje, con el fin de revisar la documentación de su expediente y recibir la asesoría e información referente a visas y el proceso migratorio.</w:t>
      </w:r>
    </w:p>
    <w:p w14:paraId="731543BB" w14:textId="77777777" w:rsidR="00291D24" w:rsidRPr="002F0327" w:rsidRDefault="00291D24" w:rsidP="00291D24">
      <w:pPr>
        <w:pStyle w:val="Sinespaciado"/>
        <w:jc w:val="both"/>
        <w:rPr>
          <w:rFonts w:ascii="Arial" w:hAnsi="Arial" w:cs="Arial"/>
          <w:lang w:val="es-ES_tradnl"/>
        </w:rPr>
      </w:pPr>
    </w:p>
    <w:p w14:paraId="11D44503"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Cuando el país al cual se dirige el estudiante requiera visa de ingreso para incorporarse en actividades académicas, los costos de visado correrán por cuenta del estudiante y los trámites de la obtención de dicha visa se realizarán con la asesoría y acompañamiento de Relaciones Interinstitucionales e Internacionales.**</w:t>
      </w:r>
    </w:p>
    <w:p w14:paraId="1768431B" w14:textId="77777777" w:rsidR="00291D24" w:rsidRPr="002F0327" w:rsidRDefault="00291D24" w:rsidP="00291D24">
      <w:pPr>
        <w:pStyle w:val="Sinespaciado"/>
        <w:jc w:val="both"/>
        <w:rPr>
          <w:rFonts w:ascii="Arial" w:hAnsi="Arial" w:cs="Arial"/>
          <w:lang w:val="es-ES_tradnl"/>
        </w:rPr>
      </w:pPr>
    </w:p>
    <w:p w14:paraId="15E3336F"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El estudiante debe presentar su propuesta de proyecto de movilidad ante la Dirección de Escuela con el fin de validarla a través del Comité de Escuela.</w:t>
      </w:r>
    </w:p>
    <w:p w14:paraId="4838EDE2" w14:textId="77777777" w:rsidR="00291D24" w:rsidRPr="002F0327" w:rsidRDefault="00291D24" w:rsidP="00291D24">
      <w:pPr>
        <w:pStyle w:val="Sinespaciado"/>
        <w:jc w:val="both"/>
        <w:rPr>
          <w:rFonts w:ascii="Arial" w:hAnsi="Arial" w:cs="Arial"/>
          <w:lang w:val="es-ES_tradnl"/>
        </w:rPr>
      </w:pPr>
    </w:p>
    <w:p w14:paraId="4B0AD8A8"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Luego de ser aprobada por la instancia correspondiente la solicitud del estudiante, será notificada por escrito a Relaciones Interinstitucionales e Internacionales para iniciar el proceso al interior de la Universidad y…</w:t>
      </w:r>
    </w:p>
    <w:p w14:paraId="7A2691E6" w14:textId="77777777" w:rsidR="00291D24" w:rsidRPr="002F0327" w:rsidRDefault="00291D24" w:rsidP="00291D24">
      <w:pPr>
        <w:pStyle w:val="Sinespaciado"/>
        <w:jc w:val="both"/>
        <w:rPr>
          <w:rFonts w:ascii="Arial" w:hAnsi="Arial" w:cs="Arial"/>
          <w:lang w:val="es-ES_tradnl"/>
        </w:rPr>
      </w:pPr>
    </w:p>
    <w:p w14:paraId="34B821D6"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 xml:space="preserve">La asesoría para el trámite migratorio.**  </w:t>
      </w:r>
    </w:p>
    <w:p w14:paraId="16F6DD32" w14:textId="77777777" w:rsidR="00291D24" w:rsidRPr="002F0327" w:rsidRDefault="00291D24" w:rsidP="00291D24">
      <w:pPr>
        <w:pStyle w:val="Sinespaciado"/>
        <w:jc w:val="both"/>
        <w:rPr>
          <w:rFonts w:ascii="Arial" w:hAnsi="Arial" w:cs="Arial"/>
          <w:lang w:val="es-ES_tradnl"/>
        </w:rPr>
      </w:pPr>
    </w:p>
    <w:p w14:paraId="17908176"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El estudiante debe encontrarse matriculado tanto financiera como académicamente en el programa académico de la Universidad de Manizales.</w:t>
      </w:r>
    </w:p>
    <w:p w14:paraId="1DC34B7C" w14:textId="77777777" w:rsidR="00291D24" w:rsidRPr="002F0327" w:rsidRDefault="00291D24" w:rsidP="00291D24">
      <w:pPr>
        <w:pStyle w:val="Sinespaciado"/>
        <w:jc w:val="both"/>
        <w:rPr>
          <w:rFonts w:ascii="Arial" w:hAnsi="Arial" w:cs="Arial"/>
          <w:lang w:val="es-ES_tradnl"/>
        </w:rPr>
      </w:pPr>
    </w:p>
    <w:p w14:paraId="68338FB0"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A Relaciones Interinstitucionales e Internacionales se remite la propuesta, que se registra en el Formato para la Inscripción de Movilidad Saliente de Estudiantes, el cual será entregado en Relaciones Interinstitucionales e Internacionales y debe contener la siguiente documentación de soporte:</w:t>
      </w:r>
    </w:p>
    <w:p w14:paraId="1D1C4342" w14:textId="77777777" w:rsidR="00291D24" w:rsidRPr="002F0327" w:rsidRDefault="00291D24" w:rsidP="00291D24">
      <w:pPr>
        <w:pStyle w:val="Sinespaciado"/>
        <w:jc w:val="both"/>
        <w:rPr>
          <w:rFonts w:ascii="Arial" w:hAnsi="Arial" w:cs="Arial"/>
          <w:lang w:val="es-ES_tradnl"/>
        </w:rPr>
      </w:pPr>
    </w:p>
    <w:p w14:paraId="604CF92A" w14:textId="77777777" w:rsidR="00291D24" w:rsidRPr="002F0327" w:rsidRDefault="00291D24" w:rsidP="00291D24">
      <w:pPr>
        <w:pStyle w:val="Sinespaciado"/>
        <w:jc w:val="both"/>
        <w:rPr>
          <w:rFonts w:ascii="Arial" w:hAnsi="Arial" w:cs="Arial"/>
          <w:b/>
          <w:bCs/>
          <w:lang w:val="es-ES_tradnl"/>
        </w:rPr>
      </w:pPr>
      <w:r w:rsidRPr="002F0327">
        <w:rPr>
          <w:rFonts w:ascii="Arial" w:hAnsi="Arial" w:cs="Arial"/>
          <w:b/>
          <w:bCs/>
          <w:lang w:val="es-ES_tradnl"/>
        </w:rPr>
        <w:t>Por parte de la Escuela y el estudiante:</w:t>
      </w:r>
    </w:p>
    <w:p w14:paraId="03FFB753" w14:textId="77777777" w:rsidR="00291D24" w:rsidRPr="002F0327" w:rsidRDefault="00291D24" w:rsidP="00291D24">
      <w:pPr>
        <w:pStyle w:val="Sinespaciado"/>
        <w:jc w:val="both"/>
        <w:rPr>
          <w:rFonts w:ascii="Arial" w:hAnsi="Arial" w:cs="Arial"/>
          <w:lang w:val="es-ES_tradnl"/>
        </w:rPr>
      </w:pPr>
    </w:p>
    <w:p w14:paraId="04289052"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Formato para la Inscripción de Movilidad Saliente de Estudiantes firmado por el Director(a) de Escuela, Decano de la Facultad y Estudiante</w:t>
      </w:r>
    </w:p>
    <w:p w14:paraId="233550DD" w14:textId="77777777" w:rsidR="00291D24" w:rsidRPr="002F0327" w:rsidRDefault="00291D24" w:rsidP="00291D24">
      <w:pPr>
        <w:pStyle w:val="Sinespaciado"/>
        <w:jc w:val="both"/>
        <w:rPr>
          <w:rFonts w:ascii="Arial" w:hAnsi="Arial" w:cs="Arial"/>
          <w:lang w:val="es-ES_tradnl"/>
        </w:rPr>
      </w:pPr>
    </w:p>
    <w:p w14:paraId="4F6BF52B"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t>Hoja de vida del estudiante.</w:t>
      </w:r>
    </w:p>
    <w:p w14:paraId="7BA94603"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t>Expediente académico del estudiante.</w:t>
      </w:r>
    </w:p>
    <w:p w14:paraId="27EFE7AA"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lastRenderedPageBreak/>
        <w:t>Carta de aval y apoyo económico de los padres o acudientes del estudiante para realizar la movilidad nacional o internacional.*</w:t>
      </w:r>
    </w:p>
    <w:p w14:paraId="399720ED"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t xml:space="preserve">Carta poder en formato que será entregado en Relaciones Interinstitucionales e </w:t>
      </w:r>
    </w:p>
    <w:p w14:paraId="75D6F877" w14:textId="77777777" w:rsidR="00291D24" w:rsidRPr="002F0327" w:rsidRDefault="00291D24" w:rsidP="00291D24">
      <w:pPr>
        <w:pStyle w:val="Sinespaciado"/>
        <w:ind w:left="360"/>
        <w:jc w:val="both"/>
        <w:rPr>
          <w:rFonts w:ascii="Arial" w:hAnsi="Arial" w:cs="Arial"/>
          <w:lang w:val="es-ES_tradnl"/>
        </w:rPr>
      </w:pPr>
      <w:r w:rsidRPr="002F0327">
        <w:rPr>
          <w:rFonts w:ascii="Arial" w:hAnsi="Arial" w:cs="Arial"/>
          <w:lang w:val="es-ES_tradnl"/>
        </w:rPr>
        <w:t xml:space="preserve">Internacionales. </w:t>
      </w:r>
    </w:p>
    <w:p w14:paraId="5306DB4D"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t>Fotocopia de la hoja de datos biográficos del pasaporte con vigencia mínima de seis (6) meses, desde la fecha de salida del país para la movilidad, o del documento de viaje del estudiante.**</w:t>
      </w:r>
    </w:p>
    <w:p w14:paraId="4917EC5E" w14:textId="77777777" w:rsidR="00291D24" w:rsidRPr="002F0327" w:rsidRDefault="00291D24" w:rsidP="00291D24">
      <w:pPr>
        <w:pStyle w:val="Sinespaciado"/>
        <w:numPr>
          <w:ilvl w:val="0"/>
          <w:numId w:val="5"/>
        </w:numPr>
        <w:jc w:val="both"/>
        <w:rPr>
          <w:rFonts w:ascii="Arial" w:hAnsi="Arial" w:cs="Arial"/>
          <w:lang w:val="es-ES_tradnl"/>
        </w:rPr>
      </w:pPr>
      <w:r w:rsidRPr="002F0327">
        <w:rPr>
          <w:rFonts w:ascii="Arial" w:hAnsi="Arial" w:cs="Arial"/>
          <w:lang w:val="es-ES_tradnl"/>
        </w:rPr>
        <w:t>Copia de la cédula de ciudadanía.</w:t>
      </w:r>
    </w:p>
    <w:p w14:paraId="35D3B25B" w14:textId="77777777" w:rsidR="00291D24" w:rsidRPr="002F0327" w:rsidRDefault="00291D24" w:rsidP="00291D24">
      <w:pPr>
        <w:pStyle w:val="Sinespaciado"/>
        <w:jc w:val="both"/>
        <w:rPr>
          <w:rFonts w:ascii="Arial" w:hAnsi="Arial" w:cs="Arial"/>
          <w:b/>
          <w:bCs/>
          <w:lang w:val="es-ES_tradnl"/>
        </w:rPr>
      </w:pPr>
    </w:p>
    <w:p w14:paraId="156E2F98" w14:textId="77777777" w:rsidR="00291D24" w:rsidRPr="002F0327" w:rsidRDefault="00291D24" w:rsidP="00291D24">
      <w:pPr>
        <w:pStyle w:val="Sinespaciado"/>
        <w:jc w:val="both"/>
        <w:rPr>
          <w:rFonts w:ascii="Arial" w:hAnsi="Arial" w:cs="Arial"/>
          <w:b/>
          <w:bCs/>
          <w:lang w:val="es-ES_tradnl"/>
        </w:rPr>
      </w:pPr>
      <w:r w:rsidRPr="002F0327">
        <w:rPr>
          <w:rFonts w:ascii="Arial" w:hAnsi="Arial" w:cs="Arial"/>
          <w:b/>
          <w:bCs/>
          <w:lang w:val="es-ES_tradnl"/>
        </w:rPr>
        <w:t>Por parte de Relaciones Interinstitucionales e Internacionales con el estudiante:</w:t>
      </w:r>
    </w:p>
    <w:p w14:paraId="3F24883A" w14:textId="77777777" w:rsidR="00291D24" w:rsidRPr="002F0327" w:rsidRDefault="00291D24" w:rsidP="00291D24">
      <w:pPr>
        <w:pStyle w:val="Sinespaciado"/>
        <w:jc w:val="both"/>
        <w:rPr>
          <w:rFonts w:ascii="Arial" w:hAnsi="Arial" w:cs="Arial"/>
          <w:lang w:val="es-ES_tradnl"/>
        </w:rPr>
      </w:pPr>
    </w:p>
    <w:p w14:paraId="778AE0C6"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Carta de compromiso de cumplimiento de trámite migratorio (formato que será entregado en Relaciones Interinstitucionales e Internacionales) firmada por el estudiante dirigida a Relaciones Interinstitucionales e Internacionales.**</w:t>
      </w:r>
    </w:p>
    <w:p w14:paraId="25DE059D" w14:textId="77777777" w:rsidR="00291D24" w:rsidRPr="002F0327" w:rsidRDefault="00291D24" w:rsidP="00291D24">
      <w:pPr>
        <w:pStyle w:val="Sinespaciado"/>
        <w:jc w:val="both"/>
        <w:rPr>
          <w:rFonts w:ascii="Arial" w:hAnsi="Arial" w:cs="Arial"/>
          <w:lang w:val="es-ES_tradnl"/>
        </w:rPr>
      </w:pPr>
    </w:p>
    <w:p w14:paraId="518A3146"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 xml:space="preserve">Reporte como estudiante en intercambio a la Dirección Financiera y a Admisiones y Registro Académico con el aval de la Vicerrectoría, para la aplicación del descuento en matrícula (de ser el caso) y la novedad para su expediente académico.  Relaciones Interinstitucionales e Internacionales puede iniciar el proceso, al interior de la Universidad de Manizales, de la movilidad y la asesoría en el proceso de trámite migratorio solamente cuando el estudiante se encuentre matriculado, tanto financiera como académicamente. </w:t>
      </w:r>
    </w:p>
    <w:p w14:paraId="3D913115" w14:textId="77777777" w:rsidR="00291D24" w:rsidRPr="002F0327" w:rsidRDefault="00291D24" w:rsidP="00291D24">
      <w:pPr>
        <w:pStyle w:val="Sinespaciado"/>
        <w:jc w:val="both"/>
        <w:rPr>
          <w:rFonts w:ascii="Arial" w:hAnsi="Arial" w:cs="Arial"/>
          <w:lang w:val="es-ES_tradnl"/>
        </w:rPr>
      </w:pPr>
    </w:p>
    <w:p w14:paraId="0614C6A1"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Contacto con la universidad de destino para identificar las opciones de hospedaje, alimentación y la información pertinente con la estancia del estudiante en dicho país.</w:t>
      </w:r>
    </w:p>
    <w:p w14:paraId="6614B35A" w14:textId="77777777" w:rsidR="00291D24" w:rsidRPr="002F0327" w:rsidRDefault="00291D24" w:rsidP="00291D24">
      <w:pPr>
        <w:pStyle w:val="Sinespaciado"/>
        <w:jc w:val="both"/>
        <w:rPr>
          <w:rFonts w:ascii="Arial" w:hAnsi="Arial" w:cs="Arial"/>
          <w:lang w:val="es-ES_tradnl"/>
        </w:rPr>
      </w:pPr>
    </w:p>
    <w:p w14:paraId="43316B9F" w14:textId="77777777" w:rsidR="00291D24" w:rsidRPr="002F0327" w:rsidRDefault="00291D24" w:rsidP="00291D24">
      <w:pPr>
        <w:pStyle w:val="Sinespaciado"/>
        <w:jc w:val="both"/>
        <w:rPr>
          <w:rFonts w:ascii="Arial" w:hAnsi="Arial" w:cs="Arial"/>
          <w:b/>
          <w:bCs/>
          <w:lang w:val="es-ES_tradnl"/>
        </w:rPr>
      </w:pPr>
      <w:r w:rsidRPr="002F0327">
        <w:rPr>
          <w:rFonts w:ascii="Arial" w:hAnsi="Arial" w:cs="Arial"/>
          <w:b/>
          <w:bCs/>
          <w:lang w:val="es-ES_tradnl"/>
        </w:rPr>
        <w:t>Por parte del estudiante:</w:t>
      </w:r>
    </w:p>
    <w:p w14:paraId="59FA8A20" w14:textId="77777777" w:rsidR="00291D24" w:rsidRPr="002F0327" w:rsidRDefault="00291D24" w:rsidP="00291D24">
      <w:pPr>
        <w:pStyle w:val="Sinespaciado"/>
        <w:jc w:val="both"/>
        <w:rPr>
          <w:rFonts w:ascii="Arial" w:hAnsi="Arial" w:cs="Arial"/>
          <w:b/>
          <w:bCs/>
          <w:lang w:val="es-ES_tradnl"/>
        </w:rPr>
      </w:pPr>
    </w:p>
    <w:p w14:paraId="7B91E5E2"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Compra de tiquetes cuando los recursos provienen del estudiante. En este caso Relaciones Interinstitucionales e Internacionales presta asesoría y acompañamiento para establecer el itinerario.*</w:t>
      </w:r>
    </w:p>
    <w:p w14:paraId="272CFD66" w14:textId="77777777" w:rsidR="00291D24" w:rsidRPr="002F0327" w:rsidRDefault="00291D24" w:rsidP="00291D24">
      <w:pPr>
        <w:pStyle w:val="Sinespaciado"/>
        <w:jc w:val="both"/>
        <w:rPr>
          <w:rFonts w:ascii="Arial" w:hAnsi="Arial" w:cs="Arial"/>
          <w:lang w:val="es-ES_tradnl"/>
        </w:rPr>
      </w:pPr>
    </w:p>
    <w:p w14:paraId="0401F3EC"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Compra de póliza de seguro médico internacional con cubrimiento en el país de destino, con derecho a repatriación y con vigencia por el tiempo de permanencia en dicho país.**</w:t>
      </w:r>
    </w:p>
    <w:p w14:paraId="59F74B3F" w14:textId="77777777" w:rsidR="00291D24" w:rsidRPr="002F0327" w:rsidRDefault="00291D24" w:rsidP="00291D24">
      <w:pPr>
        <w:pStyle w:val="Sinespaciado"/>
        <w:jc w:val="both"/>
        <w:rPr>
          <w:rFonts w:ascii="Arial" w:hAnsi="Arial" w:cs="Arial"/>
          <w:lang w:val="es-ES_tradnl"/>
        </w:rPr>
      </w:pPr>
    </w:p>
    <w:p w14:paraId="7F0E97A9"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Realizar portabilidad de su EPS, a la ciudad de destino.***</w:t>
      </w:r>
    </w:p>
    <w:p w14:paraId="6DDD1E2F" w14:textId="77777777" w:rsidR="00291D24" w:rsidRPr="002F0327" w:rsidRDefault="00291D24" w:rsidP="00291D24">
      <w:pPr>
        <w:pStyle w:val="Sinespaciado"/>
        <w:jc w:val="both"/>
        <w:rPr>
          <w:rFonts w:ascii="Arial" w:hAnsi="Arial" w:cs="Arial"/>
          <w:lang w:val="es-ES_tradnl"/>
        </w:rPr>
      </w:pPr>
    </w:p>
    <w:p w14:paraId="56DBF193"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A su regreso debe presentar en Relaciones Interinstitucionales e Internacionales -además de las actividades y entregables expuestos en el Formato para la Inscripción de Movilidad Saliente de Estudiantes- los siguientes documentos para consolidar el expediente institucional de movilidad:</w:t>
      </w:r>
    </w:p>
    <w:p w14:paraId="4ECF8206" w14:textId="77777777" w:rsidR="00291D24" w:rsidRPr="002F0327" w:rsidRDefault="00291D24" w:rsidP="00291D24">
      <w:pPr>
        <w:pStyle w:val="Sinespaciado"/>
        <w:jc w:val="both"/>
        <w:rPr>
          <w:rFonts w:ascii="Arial" w:hAnsi="Arial" w:cs="Arial"/>
          <w:lang w:val="es-ES_tradnl"/>
        </w:rPr>
      </w:pPr>
    </w:p>
    <w:p w14:paraId="09BBF00F"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Copia de la hoja del pasaporte/documento de viaje con los sellos de entrada y salida de Colombia y de entrada y salida del país de destino.**</w:t>
      </w:r>
    </w:p>
    <w:p w14:paraId="09F514B1" w14:textId="77777777" w:rsidR="00291D24" w:rsidRPr="002F0327" w:rsidRDefault="00291D24" w:rsidP="00291D24">
      <w:pPr>
        <w:pStyle w:val="Sinespaciado"/>
        <w:jc w:val="both"/>
        <w:rPr>
          <w:rFonts w:ascii="Arial" w:hAnsi="Arial" w:cs="Arial"/>
          <w:lang w:val="es-ES_tradnl"/>
        </w:rPr>
      </w:pPr>
    </w:p>
    <w:p w14:paraId="1A278858"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Certificado de notas y/o actividades realizadas firmado por la persona responsable en la universidad de destino.</w:t>
      </w:r>
    </w:p>
    <w:p w14:paraId="79A65ABA" w14:textId="77777777" w:rsidR="00291D24" w:rsidRPr="002F0327" w:rsidRDefault="00291D24" w:rsidP="00291D24">
      <w:pPr>
        <w:pStyle w:val="Sinespaciado"/>
        <w:jc w:val="both"/>
        <w:rPr>
          <w:rFonts w:ascii="Arial" w:hAnsi="Arial" w:cs="Arial"/>
          <w:lang w:val="es-ES_tradnl"/>
        </w:rPr>
      </w:pPr>
    </w:p>
    <w:p w14:paraId="7DF38BB3" w14:textId="77777777" w:rsidR="00291D24" w:rsidRPr="002F0327" w:rsidRDefault="00291D24" w:rsidP="00291D24">
      <w:pPr>
        <w:pStyle w:val="Sinespaciado"/>
        <w:jc w:val="both"/>
        <w:rPr>
          <w:rFonts w:ascii="Arial" w:eastAsia="Calibri" w:hAnsi="Arial" w:cs="Arial"/>
          <w:lang w:val="es-ES_tradnl"/>
        </w:rPr>
      </w:pPr>
      <w:r w:rsidRPr="002F0327">
        <w:rPr>
          <w:rFonts w:ascii="Arial" w:eastAsia="Calibri" w:hAnsi="Arial" w:cs="Arial"/>
          <w:lang w:val="es-ES_tradnl"/>
        </w:rPr>
        <w:t xml:space="preserve">El estudiante debe revisar en la página web de la Universidad de destino  el plan de estudios y las asignaturas de los programas académicos de su interés, para de esta manera contar con el insumo suficiente y definir con el Director de Escuela de la Universidad de Manizales, la composición de sus labores académicas en la Universidad de destino y determinar las </w:t>
      </w:r>
      <w:r w:rsidRPr="002F0327">
        <w:rPr>
          <w:rFonts w:ascii="Arial" w:eastAsia="Calibri" w:hAnsi="Arial" w:cs="Arial"/>
          <w:lang w:val="es-ES_tradnl"/>
        </w:rPr>
        <w:lastRenderedPageBreak/>
        <w:t xml:space="preserve">asignaturas que serán susceptibles de ser homologables o no en el plan de estudios que cursa el estudiante en la Universidad de Manizales. </w:t>
      </w:r>
    </w:p>
    <w:p w14:paraId="0343553B" w14:textId="77777777" w:rsidR="00291D24" w:rsidRPr="002F0327" w:rsidRDefault="00291D24" w:rsidP="00291D24">
      <w:pPr>
        <w:pStyle w:val="Sinespaciado"/>
        <w:jc w:val="both"/>
        <w:rPr>
          <w:rFonts w:ascii="Arial" w:hAnsi="Arial" w:cs="Arial"/>
          <w:lang w:val="es-ES_tradnl"/>
        </w:rPr>
      </w:pPr>
    </w:p>
    <w:p w14:paraId="49296E02"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La duración de cada intercambio será de cuatro meses y los estudiantes deben llegar a la ciudad de destino, al menos, tres días antes del inicio del calendario académico.*</w:t>
      </w:r>
    </w:p>
    <w:p w14:paraId="556E17B2" w14:textId="77777777" w:rsidR="00291D24" w:rsidRPr="002F0327" w:rsidRDefault="00291D24" w:rsidP="00291D24">
      <w:pPr>
        <w:pStyle w:val="Sinespaciado"/>
        <w:jc w:val="both"/>
        <w:rPr>
          <w:rFonts w:ascii="Arial" w:hAnsi="Arial" w:cs="Arial"/>
          <w:lang w:val="es-ES_tradnl"/>
        </w:rPr>
      </w:pPr>
    </w:p>
    <w:p w14:paraId="7B8FF7C1" w14:textId="77777777" w:rsidR="00291D24" w:rsidRPr="002F0327" w:rsidRDefault="00291D24" w:rsidP="00291D24">
      <w:pPr>
        <w:pStyle w:val="Sinespaciado"/>
        <w:jc w:val="both"/>
        <w:rPr>
          <w:rFonts w:ascii="Arial" w:hAnsi="Arial" w:cs="Arial"/>
          <w:b/>
          <w:bCs/>
          <w:lang w:val="es-ES_tradnl"/>
        </w:rPr>
      </w:pPr>
      <w:r w:rsidRPr="002F0327">
        <w:rPr>
          <w:rFonts w:ascii="Arial" w:hAnsi="Arial" w:cs="Arial"/>
          <w:b/>
          <w:bCs/>
          <w:lang w:val="es-ES_tradnl"/>
        </w:rPr>
        <w:t>FINANCIAMIENTO:</w:t>
      </w:r>
    </w:p>
    <w:p w14:paraId="5D209D20" w14:textId="77777777" w:rsidR="00291D24" w:rsidRPr="002F0327" w:rsidRDefault="00291D24" w:rsidP="00291D24">
      <w:pPr>
        <w:pStyle w:val="Sinespaciado"/>
        <w:jc w:val="both"/>
        <w:rPr>
          <w:rFonts w:ascii="Arial" w:hAnsi="Arial" w:cs="Arial"/>
          <w:b/>
          <w:bCs/>
          <w:lang w:val="es-ES_tradnl"/>
        </w:rPr>
      </w:pPr>
    </w:p>
    <w:p w14:paraId="4738B1C3"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La movilidad se financiará de la siguiente manera:</w:t>
      </w:r>
    </w:p>
    <w:p w14:paraId="65085736" w14:textId="77777777" w:rsidR="00291D24" w:rsidRPr="002F0327" w:rsidRDefault="00291D24" w:rsidP="00291D24">
      <w:pPr>
        <w:pStyle w:val="Sinespaciado"/>
        <w:jc w:val="both"/>
        <w:rPr>
          <w:rFonts w:ascii="Arial" w:hAnsi="Arial" w:cs="Arial"/>
          <w:lang w:val="es-ES_tradnl"/>
        </w:rPr>
      </w:pPr>
    </w:p>
    <w:p w14:paraId="0C069680" w14:textId="77777777" w:rsidR="00291D24" w:rsidRPr="002F0327" w:rsidRDefault="00291D24" w:rsidP="00291D24">
      <w:pPr>
        <w:pStyle w:val="Sinespaciado"/>
        <w:jc w:val="both"/>
        <w:rPr>
          <w:rFonts w:ascii="Arial" w:hAnsi="Arial" w:cs="Arial"/>
          <w:lang w:val="es-ES_tradnl"/>
        </w:rPr>
      </w:pPr>
      <w:r w:rsidRPr="002F0327">
        <w:rPr>
          <w:rFonts w:ascii="Arial" w:hAnsi="Arial" w:cs="Arial"/>
          <w:b/>
          <w:bCs/>
          <w:lang w:val="es-ES_tradnl"/>
        </w:rPr>
        <w:t>UNIVERSIDAD DE MANIZALES:</w:t>
      </w:r>
      <w:r w:rsidRPr="002F0327">
        <w:rPr>
          <w:rFonts w:ascii="Arial" w:hAnsi="Arial" w:cs="Arial"/>
          <w:lang w:val="es-ES_tradnl"/>
        </w:rPr>
        <w:t xml:space="preserve"> Prestará asesoría y acompañamiento a los participantes desde Relaciones Interinstitucionales e Internacionales.</w:t>
      </w:r>
    </w:p>
    <w:p w14:paraId="73C864D8" w14:textId="77777777" w:rsidR="00291D24" w:rsidRPr="002F0327" w:rsidRDefault="00291D24" w:rsidP="00291D24">
      <w:pPr>
        <w:pStyle w:val="Sinespaciado"/>
        <w:jc w:val="both"/>
        <w:rPr>
          <w:rFonts w:ascii="Arial" w:hAnsi="Arial" w:cs="Arial"/>
          <w:lang w:val="es-ES_tradnl"/>
        </w:rPr>
      </w:pPr>
    </w:p>
    <w:p w14:paraId="69D1A315" w14:textId="77777777" w:rsidR="00291D24" w:rsidRPr="002F0327" w:rsidRDefault="00291D24" w:rsidP="00291D24">
      <w:pPr>
        <w:pStyle w:val="Sinespaciado"/>
        <w:jc w:val="both"/>
        <w:rPr>
          <w:rFonts w:ascii="Arial" w:hAnsi="Arial" w:cs="Arial"/>
          <w:lang w:val="es-ES_tradnl"/>
        </w:rPr>
      </w:pPr>
      <w:r w:rsidRPr="002F0327">
        <w:rPr>
          <w:rFonts w:ascii="Arial" w:hAnsi="Arial" w:cs="Arial"/>
          <w:b/>
          <w:bCs/>
          <w:lang w:val="es-ES_tradnl"/>
        </w:rPr>
        <w:t>LA UNIVERSIDAD DE DESTINO:</w:t>
      </w:r>
      <w:r w:rsidRPr="002F0327">
        <w:rPr>
          <w:rFonts w:ascii="Arial" w:hAnsi="Arial" w:cs="Arial"/>
          <w:lang w:val="es-ES_tradnl"/>
        </w:rPr>
        <w:t xml:space="preserve">  No cobrará matrícula al estudiante en movilidad. </w:t>
      </w:r>
    </w:p>
    <w:p w14:paraId="2A6A5D22" w14:textId="77777777" w:rsidR="00291D24" w:rsidRPr="002F0327" w:rsidRDefault="00291D24" w:rsidP="00291D24">
      <w:pPr>
        <w:pStyle w:val="Sinespaciado"/>
        <w:jc w:val="both"/>
        <w:rPr>
          <w:rFonts w:ascii="Arial" w:hAnsi="Arial" w:cs="Arial"/>
          <w:lang w:val="es-ES_tradnl"/>
        </w:rPr>
      </w:pPr>
    </w:p>
    <w:p w14:paraId="4D83A888" w14:textId="77777777" w:rsidR="00291D24" w:rsidRPr="002F0327" w:rsidRDefault="00291D24" w:rsidP="00291D24">
      <w:pPr>
        <w:pStyle w:val="Sinespaciado"/>
        <w:jc w:val="both"/>
        <w:rPr>
          <w:rFonts w:ascii="Arial" w:hAnsi="Arial" w:cs="Arial"/>
          <w:lang w:val="es-ES_tradnl"/>
        </w:rPr>
      </w:pPr>
      <w:r w:rsidRPr="002F0327">
        <w:rPr>
          <w:rFonts w:ascii="Arial" w:hAnsi="Arial" w:cs="Arial"/>
          <w:b/>
          <w:bCs/>
          <w:lang w:val="es-ES_tradnl"/>
        </w:rPr>
        <w:t>EL ESTUDIANTE:</w:t>
      </w:r>
      <w:r w:rsidRPr="002F0327">
        <w:rPr>
          <w:rFonts w:ascii="Arial" w:hAnsi="Arial" w:cs="Arial"/>
          <w:lang w:val="es-ES_tradnl"/>
        </w:rPr>
        <w:t xml:space="preserve"> Deberá estar matriculado financiera y académicamente en la Universidad de Manizales y… </w:t>
      </w:r>
    </w:p>
    <w:p w14:paraId="4EE558AD" w14:textId="77777777" w:rsidR="00291D24" w:rsidRPr="002F0327" w:rsidRDefault="00291D24" w:rsidP="00291D24">
      <w:pPr>
        <w:pStyle w:val="Sinespaciado"/>
        <w:jc w:val="both"/>
        <w:rPr>
          <w:rFonts w:ascii="Arial" w:hAnsi="Arial" w:cs="Arial"/>
          <w:lang w:val="es-ES_tradnl"/>
        </w:rPr>
      </w:pPr>
    </w:p>
    <w:p w14:paraId="4F87B492" w14:textId="77777777" w:rsidR="00291D24" w:rsidRPr="002F0327" w:rsidRDefault="00291D24" w:rsidP="00291D24">
      <w:pPr>
        <w:pStyle w:val="Sinespaciado"/>
        <w:jc w:val="both"/>
        <w:rPr>
          <w:rFonts w:ascii="Arial" w:hAnsi="Arial" w:cs="Arial"/>
          <w:lang w:val="es-ES_tradnl"/>
        </w:rPr>
      </w:pPr>
      <w:r w:rsidRPr="002F0327">
        <w:rPr>
          <w:rFonts w:ascii="Arial" w:hAnsi="Arial" w:cs="Arial"/>
          <w:lang w:val="es-ES_tradnl"/>
        </w:rPr>
        <w:t>Afrontará todos los gastos de viaje y manutención.*</w:t>
      </w:r>
    </w:p>
    <w:p w14:paraId="24272912" w14:textId="77777777" w:rsidR="00291D24" w:rsidRPr="002F0327" w:rsidRDefault="00291D24" w:rsidP="00291D24">
      <w:pPr>
        <w:pStyle w:val="Sinespaciado"/>
        <w:jc w:val="both"/>
        <w:rPr>
          <w:rFonts w:ascii="Arial" w:hAnsi="Arial" w:cs="Arial"/>
          <w:lang w:val="es-ES_tradnl"/>
        </w:rPr>
      </w:pPr>
    </w:p>
    <w:p w14:paraId="0D5F5DD3" w14:textId="77777777" w:rsidR="00291D24" w:rsidRDefault="00291D24" w:rsidP="00291D24">
      <w:pPr>
        <w:pStyle w:val="Sinespaciado"/>
        <w:jc w:val="both"/>
        <w:rPr>
          <w:rFonts w:ascii="Arial" w:hAnsi="Arial" w:cs="Arial"/>
          <w:lang w:val="es-ES_tradnl"/>
        </w:rPr>
      </w:pPr>
      <w:r w:rsidRPr="002F0327">
        <w:rPr>
          <w:rFonts w:ascii="Arial" w:hAnsi="Arial" w:cs="Arial"/>
          <w:lang w:val="es-ES_tradnl"/>
        </w:rPr>
        <w:t>Además contratar un seguro médico de accidente, enfermedad y repatriación con un cubrimiento de CINCUENTA MIL DÓLARES ($ USD 50.000.oo).**</w:t>
      </w:r>
    </w:p>
    <w:p w14:paraId="1E9F29AB" w14:textId="77777777" w:rsidR="00291D24" w:rsidRPr="002F0327" w:rsidRDefault="00291D24" w:rsidP="00291D24">
      <w:pPr>
        <w:pStyle w:val="Sinespaciado"/>
        <w:jc w:val="both"/>
        <w:rPr>
          <w:rFonts w:ascii="Arial" w:hAnsi="Arial" w:cs="Arial"/>
          <w:lang w:val="es-ES_tradnl"/>
        </w:rPr>
      </w:pPr>
    </w:p>
    <w:p w14:paraId="5B0E3992" w14:textId="77777777" w:rsidR="00291D24" w:rsidRPr="002F0327" w:rsidRDefault="00291D24" w:rsidP="00291D24">
      <w:pPr>
        <w:jc w:val="both"/>
        <w:rPr>
          <w:rFonts w:ascii="Arial" w:hAnsi="Arial" w:cs="Arial"/>
          <w:lang w:val="es-ES_tradnl"/>
        </w:rPr>
      </w:pPr>
      <w:r w:rsidRPr="002F0327">
        <w:rPr>
          <w:rFonts w:ascii="Arial" w:hAnsi="Arial" w:cs="Arial"/>
          <w:b/>
          <w:bCs/>
          <w:lang w:val="es-ES_tradnl"/>
        </w:rPr>
        <w:t>REQUISITOS PARA LA POSTULACIÓN:</w:t>
      </w:r>
    </w:p>
    <w:p w14:paraId="4BC37592"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 xml:space="preserve">Los estudiantes que se postulen deberán estar matriculados como alumnos regulares en la Universidad de Manizales. </w:t>
      </w:r>
    </w:p>
    <w:p w14:paraId="24825295"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Deben tener un promedio acumulado igual o superior 3,8</w:t>
      </w:r>
    </w:p>
    <w:p w14:paraId="36A6F13A"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Haber cursado y aprobado, al menos  el 40% de las asignaturas del plan de estudios del programa que cursa en la Universidad de Manizales.</w:t>
      </w:r>
    </w:p>
    <w:p w14:paraId="3D810268"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Presentar un plan de estudios de las asignaturas que deseen cursar en el exterior, así como las que pretende le sean reconocidas en su propio plan de estudios, el que deberá ser acordado entre las unidades académicas de las dos universidades participantes.</w:t>
      </w:r>
    </w:p>
    <w:p w14:paraId="19461C70"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Incluir en el plan acordado las asignaturas de carácter optativo, además de las específicas del programa.</w:t>
      </w:r>
    </w:p>
    <w:p w14:paraId="31BDA132" w14:textId="77777777" w:rsidR="00291D24" w:rsidRPr="002F0327" w:rsidRDefault="00291D24" w:rsidP="00291D24">
      <w:pPr>
        <w:pStyle w:val="Prrafodelista"/>
        <w:numPr>
          <w:ilvl w:val="0"/>
          <w:numId w:val="3"/>
        </w:numPr>
        <w:jc w:val="both"/>
        <w:rPr>
          <w:rFonts w:ascii="Arial" w:hAnsi="Arial" w:cs="Arial"/>
          <w:sz w:val="22"/>
          <w:szCs w:val="22"/>
          <w:lang w:val="es-ES_tradnl"/>
        </w:rPr>
      </w:pPr>
      <w:r w:rsidRPr="002F0327">
        <w:rPr>
          <w:rFonts w:ascii="Arial" w:hAnsi="Arial" w:cs="Arial"/>
          <w:sz w:val="22"/>
          <w:szCs w:val="22"/>
          <w:lang w:val="es-ES_tradnl"/>
        </w:rPr>
        <w:t>No estar incurso o haber sido sancionado académica o disciplinariamente por la Universidad de Manizales.</w:t>
      </w:r>
    </w:p>
    <w:p w14:paraId="52DDD0F5" w14:textId="77777777" w:rsidR="00291D24" w:rsidRPr="002F0327" w:rsidRDefault="00291D24" w:rsidP="00291D24">
      <w:pPr>
        <w:jc w:val="both"/>
        <w:rPr>
          <w:rFonts w:ascii="Arial" w:hAnsi="Arial" w:cs="Arial"/>
          <w:b/>
          <w:bCs/>
          <w:lang w:val="es-ES_tradnl"/>
        </w:rPr>
      </w:pPr>
    </w:p>
    <w:p w14:paraId="22A62005" w14:textId="77777777" w:rsidR="00291D24" w:rsidRPr="002F0327" w:rsidRDefault="00291D24" w:rsidP="00291D24">
      <w:pPr>
        <w:jc w:val="both"/>
        <w:rPr>
          <w:rFonts w:ascii="Arial" w:hAnsi="Arial" w:cs="Arial"/>
          <w:b/>
          <w:bCs/>
          <w:lang w:val="es-ES_tradnl"/>
        </w:rPr>
      </w:pPr>
      <w:r w:rsidRPr="002F0327">
        <w:rPr>
          <w:rFonts w:ascii="Arial" w:hAnsi="Arial" w:cs="Arial"/>
          <w:b/>
          <w:bCs/>
          <w:lang w:val="es-ES_tradnl"/>
        </w:rPr>
        <w:t>CRITERIOS DE SELECCIÓN:</w:t>
      </w:r>
    </w:p>
    <w:p w14:paraId="5A273190" w14:textId="77777777" w:rsidR="00291D24" w:rsidRPr="002F0327" w:rsidRDefault="00291D24" w:rsidP="00291D24">
      <w:pPr>
        <w:jc w:val="both"/>
        <w:rPr>
          <w:rFonts w:ascii="Arial" w:hAnsi="Arial" w:cs="Arial"/>
          <w:lang w:val="es-ES_tradnl"/>
        </w:rPr>
      </w:pPr>
      <w:r w:rsidRPr="002F0327">
        <w:rPr>
          <w:rFonts w:ascii="Arial" w:hAnsi="Arial" w:cs="Arial"/>
          <w:lang w:val="es-ES_tradnl"/>
        </w:rPr>
        <w:t>Tendrá en cuenta el promedio académico (50%), hoja de vida (25%), propuesta de movilidad (25%)</w:t>
      </w:r>
    </w:p>
    <w:p w14:paraId="2CA541AC" w14:textId="77777777" w:rsidR="00291D24" w:rsidRPr="002F0327" w:rsidRDefault="00291D24" w:rsidP="00291D24">
      <w:pPr>
        <w:jc w:val="both"/>
        <w:rPr>
          <w:rFonts w:ascii="Arial" w:hAnsi="Arial" w:cs="Arial"/>
          <w:b/>
          <w:bCs/>
          <w:lang w:val="es-ES_tradnl"/>
        </w:rPr>
      </w:pPr>
      <w:r w:rsidRPr="002F0327">
        <w:rPr>
          <w:rFonts w:ascii="Arial" w:hAnsi="Arial" w:cs="Arial"/>
          <w:b/>
          <w:bCs/>
          <w:lang w:val="es-ES_tradnl"/>
        </w:rPr>
        <w:t>CRONOGRAMA:</w:t>
      </w:r>
    </w:p>
    <w:p w14:paraId="5AD52D96" w14:textId="77777777" w:rsidR="00291D24" w:rsidRPr="002F0327" w:rsidRDefault="00291D24" w:rsidP="00291D24">
      <w:pPr>
        <w:pStyle w:val="Prrafodelista"/>
        <w:numPr>
          <w:ilvl w:val="0"/>
          <w:numId w:val="4"/>
        </w:numPr>
        <w:jc w:val="both"/>
        <w:rPr>
          <w:rFonts w:ascii="Arial" w:hAnsi="Arial" w:cs="Arial"/>
          <w:sz w:val="22"/>
          <w:szCs w:val="22"/>
          <w:lang w:val="es-ES_tradnl"/>
        </w:rPr>
      </w:pPr>
      <w:r w:rsidRPr="002F0327">
        <w:rPr>
          <w:rFonts w:ascii="Arial" w:hAnsi="Arial" w:cs="Arial"/>
          <w:sz w:val="22"/>
          <w:szCs w:val="22"/>
          <w:lang w:val="es-ES_tradnl"/>
        </w:rPr>
        <w:t>Lanzamiento de la convocatoria: 26 de abril de 2021</w:t>
      </w:r>
    </w:p>
    <w:p w14:paraId="3F42C5FC" w14:textId="77777777" w:rsidR="00291D24" w:rsidRPr="002F0327" w:rsidRDefault="00291D24" w:rsidP="00291D24">
      <w:pPr>
        <w:pStyle w:val="Prrafodelista"/>
        <w:numPr>
          <w:ilvl w:val="0"/>
          <w:numId w:val="4"/>
        </w:numPr>
        <w:jc w:val="both"/>
        <w:rPr>
          <w:rFonts w:ascii="Arial" w:hAnsi="Arial" w:cs="Arial"/>
          <w:sz w:val="22"/>
          <w:szCs w:val="22"/>
          <w:lang w:val="es-ES_tradnl"/>
        </w:rPr>
      </w:pPr>
      <w:r w:rsidRPr="002F0327">
        <w:rPr>
          <w:rFonts w:ascii="Arial" w:hAnsi="Arial" w:cs="Arial"/>
          <w:sz w:val="22"/>
          <w:szCs w:val="22"/>
          <w:lang w:val="es-ES_tradnl"/>
        </w:rPr>
        <w:t>Entrega de documentación en Relaciones Interinstitucionales e Internacionales o al correo ori@umanizales.edu.co: 31 de mayo de 2021</w:t>
      </w:r>
    </w:p>
    <w:p w14:paraId="7FB21D00" w14:textId="77777777" w:rsidR="00291D24" w:rsidRPr="002F0327" w:rsidRDefault="00291D24" w:rsidP="00291D24">
      <w:pPr>
        <w:pStyle w:val="Prrafodelista"/>
        <w:numPr>
          <w:ilvl w:val="0"/>
          <w:numId w:val="4"/>
        </w:numPr>
        <w:jc w:val="both"/>
        <w:rPr>
          <w:rFonts w:ascii="Arial" w:hAnsi="Arial" w:cs="Arial"/>
          <w:color w:val="222222"/>
          <w:sz w:val="22"/>
          <w:szCs w:val="22"/>
          <w:lang w:val="es-ES_tradnl"/>
        </w:rPr>
      </w:pPr>
      <w:r w:rsidRPr="002F0327">
        <w:rPr>
          <w:rFonts w:ascii="Arial" w:hAnsi="Arial" w:cs="Arial"/>
          <w:sz w:val="22"/>
          <w:szCs w:val="22"/>
          <w:lang w:val="es-ES_tradnl"/>
        </w:rPr>
        <w:t>Publicación de resultados: 04 de junio de 2021</w:t>
      </w:r>
    </w:p>
    <w:p w14:paraId="6F0F7BA3" w14:textId="77777777" w:rsidR="00291D24" w:rsidRPr="002F0327" w:rsidRDefault="00291D24" w:rsidP="00291D24">
      <w:pPr>
        <w:jc w:val="both"/>
        <w:rPr>
          <w:rFonts w:ascii="Arial" w:hAnsi="Arial" w:cs="Arial"/>
          <w:color w:val="222222"/>
          <w:lang w:val="es-ES_tradnl"/>
        </w:rPr>
      </w:pPr>
    </w:p>
    <w:p w14:paraId="4007191F" w14:textId="77777777" w:rsidR="00291D24" w:rsidRPr="002F0327" w:rsidRDefault="00291D24" w:rsidP="00291D24">
      <w:pPr>
        <w:pStyle w:val="Sinespaciado"/>
        <w:rPr>
          <w:rFonts w:ascii="Arial" w:hAnsi="Arial" w:cs="Arial"/>
          <w:b/>
          <w:bCs/>
          <w:lang w:val="es-ES_tradnl"/>
        </w:rPr>
      </w:pPr>
      <w:r w:rsidRPr="002F0327">
        <w:rPr>
          <w:rFonts w:ascii="Arial" w:hAnsi="Arial" w:cs="Arial"/>
          <w:b/>
          <w:bCs/>
          <w:lang w:val="es-ES_tradnl"/>
        </w:rPr>
        <w:lastRenderedPageBreak/>
        <w:t>*Aplica para movilidades presenciales</w:t>
      </w:r>
    </w:p>
    <w:p w14:paraId="6B5B8C4E" w14:textId="77777777" w:rsidR="00291D24" w:rsidRPr="002F0327" w:rsidRDefault="00291D24" w:rsidP="00291D24">
      <w:pPr>
        <w:pStyle w:val="Sinespaciado"/>
        <w:rPr>
          <w:rFonts w:ascii="Arial" w:hAnsi="Arial" w:cs="Arial"/>
          <w:b/>
          <w:bCs/>
          <w:lang w:val="es-ES_tradnl"/>
        </w:rPr>
      </w:pPr>
      <w:r w:rsidRPr="002F0327">
        <w:rPr>
          <w:rFonts w:ascii="Arial" w:hAnsi="Arial" w:cs="Arial"/>
          <w:b/>
          <w:bCs/>
          <w:lang w:val="es-ES_tradnl"/>
        </w:rPr>
        <w:t>**Aplica para movilidades presenciales internacionales</w:t>
      </w:r>
    </w:p>
    <w:p w14:paraId="32228891" w14:textId="77777777" w:rsidR="00291D24" w:rsidRPr="002F0327" w:rsidRDefault="00291D24" w:rsidP="00291D24">
      <w:pPr>
        <w:pStyle w:val="Sinespaciado"/>
        <w:rPr>
          <w:rFonts w:ascii="Arial" w:hAnsi="Arial" w:cs="Arial"/>
          <w:b/>
          <w:bCs/>
          <w:lang w:val="es-ES_tradnl"/>
        </w:rPr>
      </w:pPr>
      <w:r w:rsidRPr="002F0327">
        <w:rPr>
          <w:rFonts w:ascii="Arial" w:hAnsi="Arial" w:cs="Arial"/>
          <w:b/>
          <w:bCs/>
          <w:lang w:val="es-ES_tradnl"/>
        </w:rPr>
        <w:t>***Aplica para movilidades presenciales nacionales</w:t>
      </w:r>
    </w:p>
    <w:p w14:paraId="71DE02CE" w14:textId="77777777" w:rsidR="00291D24" w:rsidRPr="002F0327" w:rsidRDefault="00291D24" w:rsidP="00291D24">
      <w:pPr>
        <w:pStyle w:val="Sinespaciado"/>
        <w:rPr>
          <w:rFonts w:ascii="Arial" w:hAnsi="Arial" w:cs="Arial"/>
          <w:b/>
          <w:bCs/>
          <w:lang w:val="es-ES_tradnl"/>
        </w:rPr>
      </w:pPr>
    </w:p>
    <w:p w14:paraId="6D1E9AC2" w14:textId="77777777" w:rsidR="00291D24" w:rsidRPr="002F0327" w:rsidRDefault="00291D24" w:rsidP="00291D24">
      <w:pPr>
        <w:jc w:val="both"/>
        <w:rPr>
          <w:rFonts w:ascii="Arial" w:hAnsi="Arial" w:cs="Arial"/>
          <w:color w:val="222222"/>
          <w:lang w:val="es-ES_tradnl" w:eastAsia="es-ES"/>
        </w:rPr>
      </w:pPr>
      <w:r w:rsidRPr="002F0327">
        <w:rPr>
          <w:rFonts w:ascii="Arial" w:hAnsi="Arial" w:cs="Arial"/>
          <w:color w:val="222222"/>
          <w:lang w:val="es-ES_tradnl" w:eastAsia="es-ES"/>
        </w:rPr>
        <w:t xml:space="preserve">Para más información; </w:t>
      </w:r>
      <w:r w:rsidRPr="002F0327">
        <w:rPr>
          <w:rFonts w:ascii="Arial" w:hAnsi="Arial" w:cs="Arial"/>
          <w:lang w:val="es-ES_tradnl"/>
        </w:rPr>
        <w:t>correo institucional:</w:t>
      </w:r>
      <w:r w:rsidRPr="002F0327">
        <w:rPr>
          <w:rFonts w:ascii="Arial" w:hAnsi="Arial" w:cs="Arial"/>
          <w:color w:val="222222"/>
          <w:lang w:val="es-ES_tradnl" w:eastAsia="es-ES"/>
        </w:rPr>
        <w:t xml:space="preserve"> </w:t>
      </w:r>
      <w:hyperlink r:id="rId13" w:history="1">
        <w:r w:rsidRPr="002F0327">
          <w:rPr>
            <w:rStyle w:val="Hipervnculo"/>
            <w:rFonts w:ascii="Arial" w:hAnsi="Arial" w:cs="Arial"/>
            <w:lang w:val="es-ES_tradnl" w:eastAsia="es-ES"/>
          </w:rPr>
          <w:t>ori@umanizales.edu.co</w:t>
        </w:r>
      </w:hyperlink>
      <w:r w:rsidRPr="002F0327">
        <w:rPr>
          <w:rFonts w:ascii="Arial" w:hAnsi="Arial" w:cs="Arial"/>
          <w:color w:val="222222"/>
          <w:lang w:val="es-ES_tradnl" w:eastAsia="es-ES"/>
        </w:rPr>
        <w:t xml:space="preserve"> - Gabriel Fernando Lotero Arias teléfono: 8721021 Móvil: 312 871 2187.</w:t>
      </w:r>
    </w:p>
    <w:p w14:paraId="3764CDE7" w14:textId="77777777" w:rsidR="00291D24" w:rsidRPr="00291D24" w:rsidRDefault="00291D24">
      <w:pPr>
        <w:rPr>
          <w:sz w:val="18"/>
          <w:szCs w:val="18"/>
          <w:lang w:val="es-ES_tradnl"/>
        </w:rPr>
      </w:pPr>
    </w:p>
    <w:sectPr w:rsidR="00291D24" w:rsidRPr="00291D24" w:rsidSect="002243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45D9"/>
    <w:multiLevelType w:val="hybridMultilevel"/>
    <w:tmpl w:val="8F22B2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0B2DCA"/>
    <w:multiLevelType w:val="hybridMultilevel"/>
    <w:tmpl w:val="D2FEF4A2"/>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5614189"/>
    <w:multiLevelType w:val="hybridMultilevel"/>
    <w:tmpl w:val="8DA45A0E"/>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5D025606"/>
    <w:multiLevelType w:val="hybridMultilevel"/>
    <w:tmpl w:val="E34458EA"/>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67462871"/>
    <w:multiLevelType w:val="hybridMultilevel"/>
    <w:tmpl w:val="6FD0FB2E"/>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91"/>
    <w:rsid w:val="001C2731"/>
    <w:rsid w:val="00224388"/>
    <w:rsid w:val="00291D24"/>
    <w:rsid w:val="007425A0"/>
    <w:rsid w:val="00D73045"/>
    <w:rsid w:val="00E01F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1BFAE0B"/>
  <w15:chartTrackingRefBased/>
  <w15:docId w15:val="{BA8CBD5C-A7D5-7948-B727-16C722F6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5A0"/>
    <w:pPr>
      <w:spacing w:after="200" w:line="276" w:lineRule="auto"/>
    </w:pPr>
    <w:rPr>
      <w:rFonts w:ascii="Calibri" w:eastAsia="Calibri" w:hAnsi="Calibri" w:cs="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425A0"/>
    <w:rPr>
      <w:sz w:val="22"/>
      <w:szCs w:val="22"/>
    </w:rPr>
  </w:style>
  <w:style w:type="table" w:styleId="Tablaconcuadrcula">
    <w:name w:val="Table Grid"/>
    <w:basedOn w:val="Tablanormal"/>
    <w:uiPriority w:val="59"/>
    <w:rsid w:val="007425A0"/>
    <w:rPr>
      <w:rFonts w:eastAsiaTheme="minorEastAsia"/>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91D24"/>
    <w:rPr>
      <w:color w:val="0000FF"/>
      <w:u w:val="single"/>
    </w:rPr>
  </w:style>
  <w:style w:type="paragraph" w:styleId="Prrafodelista">
    <w:name w:val="List Paragraph"/>
    <w:basedOn w:val="Normal"/>
    <w:uiPriority w:val="34"/>
    <w:qFormat/>
    <w:rsid w:val="00291D24"/>
    <w:pPr>
      <w:spacing w:after="0" w:line="240" w:lineRule="auto"/>
      <w:ind w:left="720"/>
      <w:contextualSpacing/>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ovies.oui-iohe.org/" TargetMode="External"/><Relationship Id="rId13" Type="http://schemas.openxmlformats.org/officeDocument/2006/relationships/hyperlink" Target="mailto:ori@umanizales.edu.co"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drive.google.com/drive/folders/1YGnDCOIZTXLolsGKj5ERP-h8vDu3nI6m?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hyperlink" Target="https://www.cuc.edu.co/"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5064</Words>
  <Characters>27858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Coordinador Oficina Relaciones Internales</dc:creator>
  <cp:keywords/>
  <dc:description/>
  <cp:lastModifiedBy>Coordinador Oficina Relaciones Internales</cp:lastModifiedBy>
  <cp:revision>2</cp:revision>
  <dcterms:created xsi:type="dcterms:W3CDTF">2021-04-26T15:05:00Z</dcterms:created>
  <dcterms:modified xsi:type="dcterms:W3CDTF">2021-04-26T15:34:00Z</dcterms:modified>
</cp:coreProperties>
</file>